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96EE9" w14:textId="77777777" w:rsidR="00C27DC4" w:rsidRDefault="00C27DC4" w:rsidP="00CF0058">
      <w:pPr>
        <w:rPr>
          <w:rFonts w:ascii="Arial" w:hAnsi="Arial" w:cs="Arial"/>
          <w:b/>
        </w:rPr>
      </w:pPr>
      <w:bookmarkStart w:id="0" w:name="_GoBack"/>
      <w:bookmarkEnd w:id="0"/>
    </w:p>
    <w:p w14:paraId="0B7BD552" w14:textId="023FFEE2" w:rsidR="00060E2F" w:rsidRDefault="00060E2F" w:rsidP="00CF0058">
      <w:pPr>
        <w:rPr>
          <w:rFonts w:ascii="Arial" w:hAnsi="Arial" w:cs="Arial"/>
          <w:b/>
          <w:color w:val="98201C"/>
        </w:rPr>
      </w:pPr>
      <w:r>
        <w:rPr>
          <w:rFonts w:ascii="Arial" w:hAnsi="Arial" w:cs="Arial"/>
          <w:b/>
          <w:color w:val="98201C"/>
        </w:rPr>
        <w:t>MAINTENANCE SERVICE LEVEL AGREEMENT</w:t>
      </w:r>
    </w:p>
    <w:p w14:paraId="0E7EFBFA" w14:textId="3AAE5469" w:rsidR="00091671" w:rsidRDefault="00060E2F" w:rsidP="00CF0058">
      <w:pPr>
        <w:rPr>
          <w:rFonts w:ascii="Arial" w:hAnsi="Arial" w:cs="Arial"/>
          <w:sz w:val="20"/>
          <w:szCs w:val="20"/>
        </w:rPr>
      </w:pPr>
      <w:r>
        <w:rPr>
          <w:rFonts w:ascii="Arial" w:hAnsi="Arial" w:cs="Arial"/>
          <w:b/>
          <w:sz w:val="20"/>
          <w:szCs w:val="20"/>
        </w:rPr>
        <w:t xml:space="preserve">About this tool: </w:t>
      </w:r>
      <w:r>
        <w:rPr>
          <w:rFonts w:ascii="Arial" w:hAnsi="Arial" w:cs="Arial"/>
          <w:sz w:val="20"/>
          <w:szCs w:val="20"/>
        </w:rPr>
        <w:t>This tool is an outline of a maintenance service level agreement.</w:t>
      </w:r>
    </w:p>
    <w:tbl>
      <w:tblPr>
        <w:tblStyle w:val="TableGrid"/>
        <w:tblW w:w="0" w:type="auto"/>
        <w:tblLook w:val="04A0" w:firstRow="1" w:lastRow="0" w:firstColumn="1" w:lastColumn="0" w:noHBand="0" w:noVBand="1"/>
      </w:tblPr>
      <w:tblGrid>
        <w:gridCol w:w="5054"/>
        <w:gridCol w:w="5055"/>
      </w:tblGrid>
      <w:tr w:rsidR="00060E2F" w14:paraId="67289EE8" w14:textId="77777777" w:rsidTr="00060E2F">
        <w:tc>
          <w:tcPr>
            <w:tcW w:w="10109" w:type="dxa"/>
            <w:gridSpan w:val="2"/>
            <w:shd w:val="clear" w:color="auto" w:fill="98351C"/>
          </w:tcPr>
          <w:p w14:paraId="4833B58C" w14:textId="77777777" w:rsidR="00091671" w:rsidRDefault="00091671" w:rsidP="00CF0058">
            <w:pPr>
              <w:rPr>
                <w:rFonts w:ascii="Arial" w:hAnsi="Arial" w:cs="Arial"/>
                <w:b/>
                <w:color w:val="FFFFFF" w:themeColor="background1"/>
                <w:sz w:val="20"/>
                <w:szCs w:val="20"/>
              </w:rPr>
            </w:pPr>
          </w:p>
          <w:p w14:paraId="02C8A8BC" w14:textId="77777777" w:rsidR="00060E2F" w:rsidRDefault="00060E2F" w:rsidP="00CF0058">
            <w:pPr>
              <w:rPr>
                <w:rFonts w:ascii="Arial" w:hAnsi="Arial" w:cs="Arial"/>
                <w:b/>
                <w:color w:val="FFFFFF" w:themeColor="background1"/>
                <w:sz w:val="20"/>
                <w:szCs w:val="20"/>
              </w:rPr>
            </w:pPr>
            <w:r>
              <w:rPr>
                <w:rFonts w:ascii="Arial" w:hAnsi="Arial" w:cs="Arial"/>
                <w:b/>
                <w:color w:val="FFFFFF" w:themeColor="background1"/>
                <w:sz w:val="20"/>
                <w:szCs w:val="20"/>
              </w:rPr>
              <w:t>Method of Obtaining Authority</w:t>
            </w:r>
          </w:p>
          <w:p w14:paraId="5913C991" w14:textId="53A2C312" w:rsidR="00091671" w:rsidRPr="00060E2F" w:rsidRDefault="00091671" w:rsidP="00CF0058">
            <w:pPr>
              <w:rPr>
                <w:rFonts w:ascii="Arial" w:hAnsi="Arial" w:cs="Arial"/>
                <w:b/>
                <w:color w:val="FFFFFF" w:themeColor="background1"/>
                <w:sz w:val="20"/>
                <w:szCs w:val="20"/>
              </w:rPr>
            </w:pPr>
          </w:p>
        </w:tc>
      </w:tr>
      <w:tr w:rsidR="00091671" w14:paraId="6F5551A4" w14:textId="77777777" w:rsidTr="009103AC">
        <w:tc>
          <w:tcPr>
            <w:tcW w:w="5054" w:type="dxa"/>
          </w:tcPr>
          <w:p w14:paraId="3ED78DC7" w14:textId="77777777" w:rsidR="00091671" w:rsidRDefault="00091671" w:rsidP="00CF0058">
            <w:pPr>
              <w:rPr>
                <w:rStyle w:val="InitialStyle"/>
                <w:rFonts w:ascii="Arial" w:hAnsi="Arial" w:cs="Arial"/>
                <w:sz w:val="20"/>
                <w:szCs w:val="20"/>
              </w:rPr>
            </w:pPr>
          </w:p>
          <w:p w14:paraId="6E66DEB0" w14:textId="77777777" w:rsidR="00091671" w:rsidRDefault="00091671" w:rsidP="00CF0058">
            <w:pPr>
              <w:rPr>
                <w:rStyle w:val="InitialStyle"/>
                <w:rFonts w:ascii="Arial" w:hAnsi="Arial" w:cs="Arial"/>
                <w:sz w:val="20"/>
                <w:szCs w:val="20"/>
              </w:rPr>
            </w:pPr>
            <w:r w:rsidRPr="00091671">
              <w:rPr>
                <w:rStyle w:val="InitialStyle"/>
                <w:rFonts w:ascii="Arial" w:hAnsi="Arial" w:cs="Arial"/>
                <w:sz w:val="20"/>
                <w:szCs w:val="20"/>
              </w:rPr>
              <w:t>Order numbers must be obtained immediately after the vehicle diagnosis has taken place and an estimate has been created. No work must be commenced without an order number. The information required to obtain an Order number is:</w:t>
            </w:r>
          </w:p>
          <w:p w14:paraId="7ADCC684" w14:textId="77777777" w:rsidR="00091671" w:rsidRPr="00091671" w:rsidRDefault="00091671" w:rsidP="00CF0058">
            <w:pPr>
              <w:rPr>
                <w:rFonts w:ascii="Arial" w:hAnsi="Arial" w:cs="Arial"/>
                <w:sz w:val="20"/>
                <w:szCs w:val="20"/>
              </w:rPr>
            </w:pPr>
          </w:p>
        </w:tc>
        <w:tc>
          <w:tcPr>
            <w:tcW w:w="5055" w:type="dxa"/>
          </w:tcPr>
          <w:p w14:paraId="7B79E624" w14:textId="77777777" w:rsidR="00091671" w:rsidRDefault="00091671" w:rsidP="00091671">
            <w:pPr>
              <w:ind w:left="720"/>
              <w:rPr>
                <w:rStyle w:val="InitialStyle"/>
                <w:rFonts w:ascii="Arial" w:hAnsi="Arial" w:cs="Arial"/>
                <w:sz w:val="20"/>
                <w:szCs w:val="20"/>
              </w:rPr>
            </w:pPr>
          </w:p>
          <w:p w14:paraId="1EF75665" w14:textId="77777777" w:rsidR="00091671" w:rsidRPr="00091671" w:rsidRDefault="00091671" w:rsidP="00091671">
            <w:pPr>
              <w:numPr>
                <w:ilvl w:val="0"/>
                <w:numId w:val="25"/>
              </w:numPr>
              <w:rPr>
                <w:rStyle w:val="InitialStyle"/>
                <w:rFonts w:ascii="Arial" w:hAnsi="Arial" w:cs="Arial"/>
                <w:sz w:val="20"/>
                <w:szCs w:val="20"/>
              </w:rPr>
            </w:pPr>
            <w:r w:rsidRPr="00091671">
              <w:rPr>
                <w:rStyle w:val="InitialStyle"/>
                <w:rFonts w:ascii="Arial" w:hAnsi="Arial" w:cs="Arial"/>
                <w:sz w:val="20"/>
                <w:szCs w:val="20"/>
              </w:rPr>
              <w:t>Vehicle Registration Number</w:t>
            </w:r>
          </w:p>
          <w:p w14:paraId="11BA2494" w14:textId="77777777" w:rsidR="00091671" w:rsidRPr="00091671" w:rsidRDefault="00091671" w:rsidP="00091671">
            <w:pPr>
              <w:numPr>
                <w:ilvl w:val="0"/>
                <w:numId w:val="25"/>
              </w:numPr>
              <w:rPr>
                <w:rStyle w:val="InitialStyle"/>
                <w:rFonts w:ascii="Arial" w:hAnsi="Arial" w:cs="Arial"/>
                <w:sz w:val="20"/>
                <w:szCs w:val="20"/>
              </w:rPr>
            </w:pPr>
            <w:r w:rsidRPr="00091671">
              <w:rPr>
                <w:rStyle w:val="InitialStyle"/>
                <w:rFonts w:ascii="Arial" w:hAnsi="Arial" w:cs="Arial"/>
                <w:sz w:val="20"/>
                <w:szCs w:val="20"/>
              </w:rPr>
              <w:t>Odometer Reading</w:t>
            </w:r>
          </w:p>
          <w:p w14:paraId="2D1A0AF9" w14:textId="77777777" w:rsidR="00091671" w:rsidRPr="00091671" w:rsidRDefault="00091671" w:rsidP="00091671">
            <w:pPr>
              <w:numPr>
                <w:ilvl w:val="0"/>
                <w:numId w:val="25"/>
              </w:numPr>
              <w:rPr>
                <w:rStyle w:val="InitialStyle"/>
                <w:rFonts w:ascii="Arial" w:hAnsi="Arial" w:cs="Arial"/>
                <w:sz w:val="20"/>
                <w:szCs w:val="20"/>
              </w:rPr>
            </w:pPr>
            <w:r w:rsidRPr="00091671">
              <w:rPr>
                <w:rStyle w:val="InitialStyle"/>
                <w:rFonts w:ascii="Arial" w:hAnsi="Arial" w:cs="Arial"/>
                <w:sz w:val="20"/>
                <w:szCs w:val="20"/>
              </w:rPr>
              <w:t>Full details of work required</w:t>
            </w:r>
          </w:p>
          <w:p w14:paraId="5B23B7B0" w14:textId="77777777" w:rsidR="00091671" w:rsidRPr="00091671" w:rsidRDefault="00091671" w:rsidP="00091671">
            <w:pPr>
              <w:numPr>
                <w:ilvl w:val="0"/>
                <w:numId w:val="25"/>
              </w:numPr>
              <w:rPr>
                <w:rStyle w:val="InitialStyle"/>
                <w:rFonts w:ascii="Arial" w:hAnsi="Arial" w:cs="Arial"/>
                <w:sz w:val="20"/>
                <w:szCs w:val="20"/>
              </w:rPr>
            </w:pPr>
            <w:r w:rsidRPr="00091671">
              <w:rPr>
                <w:rStyle w:val="InitialStyle"/>
                <w:rFonts w:ascii="Arial" w:hAnsi="Arial" w:cs="Arial"/>
                <w:sz w:val="20"/>
                <w:szCs w:val="20"/>
              </w:rPr>
              <w:t>Estimated cost</w:t>
            </w:r>
          </w:p>
          <w:p w14:paraId="1C652551" w14:textId="1014A1CA" w:rsidR="00091671" w:rsidRPr="00091671" w:rsidRDefault="00091671" w:rsidP="00091671">
            <w:pPr>
              <w:numPr>
                <w:ilvl w:val="0"/>
                <w:numId w:val="25"/>
              </w:numPr>
              <w:rPr>
                <w:rFonts w:ascii="Arial" w:hAnsi="Arial" w:cs="Arial"/>
                <w:sz w:val="20"/>
                <w:szCs w:val="20"/>
              </w:rPr>
            </w:pPr>
            <w:r w:rsidRPr="00091671">
              <w:rPr>
                <w:rStyle w:val="InitialStyle"/>
                <w:rFonts w:ascii="Arial" w:hAnsi="Arial" w:cs="Arial"/>
                <w:sz w:val="20"/>
                <w:szCs w:val="20"/>
              </w:rPr>
              <w:t>Defect note number</w:t>
            </w:r>
          </w:p>
        </w:tc>
      </w:tr>
      <w:tr w:rsidR="00060E2F" w14:paraId="5DFA5208" w14:textId="77777777" w:rsidTr="00060E2F">
        <w:tc>
          <w:tcPr>
            <w:tcW w:w="10109" w:type="dxa"/>
            <w:gridSpan w:val="2"/>
          </w:tcPr>
          <w:p w14:paraId="531B71F2" w14:textId="77777777" w:rsidR="00091671" w:rsidRDefault="00091671" w:rsidP="00CF0058">
            <w:pPr>
              <w:rPr>
                <w:rStyle w:val="InitialStyle"/>
                <w:rFonts w:ascii="Arial" w:hAnsi="Arial" w:cs="Arial"/>
                <w:sz w:val="20"/>
                <w:szCs w:val="20"/>
              </w:rPr>
            </w:pPr>
          </w:p>
          <w:p w14:paraId="5EEF35C4" w14:textId="77777777" w:rsidR="00060E2F" w:rsidRDefault="00091671" w:rsidP="00CF0058">
            <w:pPr>
              <w:rPr>
                <w:rStyle w:val="InitialStyle"/>
                <w:rFonts w:ascii="Arial" w:hAnsi="Arial" w:cs="Arial"/>
                <w:sz w:val="20"/>
                <w:szCs w:val="20"/>
              </w:rPr>
            </w:pPr>
            <w:r w:rsidRPr="00091671">
              <w:rPr>
                <w:rStyle w:val="InitialStyle"/>
                <w:rFonts w:ascii="Arial" w:hAnsi="Arial" w:cs="Arial"/>
                <w:sz w:val="20"/>
                <w:szCs w:val="20"/>
              </w:rPr>
              <w:t>Upon acceptance, the Transport Coordinator will issue an order number and value. This must be quoted on the relevant invoice and/or correspondence.   Further work found to be required during the course of repairs not covered by the original authority must be referred to the Transport Coo</w:t>
            </w:r>
            <w:r>
              <w:rPr>
                <w:rStyle w:val="InitialStyle"/>
                <w:rFonts w:ascii="Arial" w:hAnsi="Arial" w:cs="Arial"/>
                <w:sz w:val="20"/>
                <w:szCs w:val="20"/>
              </w:rPr>
              <w:t>rdinator for further authority.</w:t>
            </w:r>
          </w:p>
          <w:p w14:paraId="1A9A2808" w14:textId="77777777" w:rsidR="00091671" w:rsidRDefault="00091671" w:rsidP="00CF0058">
            <w:pPr>
              <w:rPr>
                <w:rStyle w:val="InitialStyle"/>
                <w:rFonts w:ascii="Arial" w:hAnsi="Arial" w:cs="Arial"/>
                <w:sz w:val="20"/>
                <w:szCs w:val="20"/>
              </w:rPr>
            </w:pPr>
          </w:p>
          <w:p w14:paraId="33A9F7F4" w14:textId="77777777" w:rsidR="00091671" w:rsidRPr="00091671" w:rsidRDefault="00091671" w:rsidP="00091671">
            <w:pPr>
              <w:rPr>
                <w:rStyle w:val="InitialStyle"/>
                <w:rFonts w:ascii="Arial" w:hAnsi="Arial" w:cs="Arial"/>
                <w:sz w:val="20"/>
                <w:szCs w:val="20"/>
              </w:rPr>
            </w:pPr>
            <w:r w:rsidRPr="00091671">
              <w:rPr>
                <w:rStyle w:val="InitialStyle"/>
                <w:rFonts w:ascii="Arial" w:hAnsi="Arial" w:cs="Arial"/>
                <w:sz w:val="20"/>
                <w:szCs w:val="20"/>
              </w:rPr>
              <w:t>Failure to adhere to the above procedure may result in non-payment of invoices.</w:t>
            </w:r>
          </w:p>
          <w:p w14:paraId="26FE6CF6" w14:textId="77777777" w:rsidR="00091671" w:rsidRDefault="00091671" w:rsidP="00CF0058">
            <w:pPr>
              <w:rPr>
                <w:rFonts w:ascii="Arial" w:hAnsi="Arial" w:cs="Arial"/>
                <w:sz w:val="20"/>
                <w:szCs w:val="20"/>
              </w:rPr>
            </w:pPr>
          </w:p>
          <w:p w14:paraId="43AF20FF" w14:textId="77777777" w:rsidR="00091671" w:rsidRDefault="00091671" w:rsidP="00091671">
            <w:pPr>
              <w:rPr>
                <w:rStyle w:val="InitialStyle"/>
                <w:rFonts w:ascii="Arial" w:hAnsi="Arial" w:cs="Arial"/>
                <w:sz w:val="20"/>
                <w:szCs w:val="20"/>
              </w:rPr>
            </w:pPr>
            <w:r w:rsidRPr="00091671">
              <w:rPr>
                <w:rStyle w:val="InitialStyle"/>
                <w:rFonts w:ascii="Arial" w:hAnsi="Arial" w:cs="Arial"/>
                <w:sz w:val="20"/>
                <w:szCs w:val="20"/>
              </w:rPr>
              <w:t>All invoices for correctly authorised work must be submitted for payment promptly to the Transport Coordinator. Any undue delay in invoice submission could result in a payment query.</w:t>
            </w:r>
          </w:p>
          <w:p w14:paraId="3E738388" w14:textId="77777777" w:rsidR="00091671" w:rsidRDefault="00091671" w:rsidP="00091671">
            <w:pPr>
              <w:rPr>
                <w:rStyle w:val="InitialStyle"/>
                <w:rFonts w:ascii="Arial" w:hAnsi="Arial" w:cs="Arial"/>
                <w:sz w:val="20"/>
                <w:szCs w:val="20"/>
              </w:rPr>
            </w:pPr>
          </w:p>
          <w:p w14:paraId="4599F5B2" w14:textId="77777777" w:rsidR="00091671" w:rsidRPr="00091671" w:rsidRDefault="00091671" w:rsidP="00091671">
            <w:pPr>
              <w:rPr>
                <w:rStyle w:val="InitialStyle"/>
                <w:rFonts w:ascii="Arial" w:hAnsi="Arial" w:cs="Arial"/>
                <w:sz w:val="20"/>
                <w:szCs w:val="20"/>
              </w:rPr>
            </w:pPr>
            <w:r w:rsidRPr="00091671">
              <w:rPr>
                <w:rStyle w:val="InitialStyle"/>
                <w:rFonts w:ascii="Arial" w:hAnsi="Arial" w:cs="Arial"/>
                <w:sz w:val="20"/>
                <w:szCs w:val="20"/>
              </w:rPr>
              <w:t>If any invoices are returned to you due to incorrect or queried authority, you must immediately contact the Transport Coordinator.</w:t>
            </w:r>
          </w:p>
          <w:p w14:paraId="3729E9C7" w14:textId="59F2CFD1" w:rsidR="00091671" w:rsidRDefault="00091671" w:rsidP="00CF0058">
            <w:pPr>
              <w:rPr>
                <w:rFonts w:ascii="Arial" w:hAnsi="Arial" w:cs="Arial"/>
                <w:sz w:val="20"/>
                <w:szCs w:val="20"/>
              </w:rPr>
            </w:pPr>
          </w:p>
        </w:tc>
      </w:tr>
      <w:tr w:rsidR="00060E2F" w14:paraId="4AEF5142" w14:textId="77777777" w:rsidTr="00091671">
        <w:tc>
          <w:tcPr>
            <w:tcW w:w="10109" w:type="dxa"/>
            <w:gridSpan w:val="2"/>
            <w:shd w:val="clear" w:color="auto" w:fill="98351C"/>
          </w:tcPr>
          <w:p w14:paraId="66FDE4D9" w14:textId="77777777" w:rsidR="00091671" w:rsidRDefault="00091671" w:rsidP="00091671">
            <w:pPr>
              <w:rPr>
                <w:rStyle w:val="InitialStyle"/>
                <w:rFonts w:ascii="Arial" w:hAnsi="Arial" w:cs="Arial"/>
                <w:b/>
                <w:color w:val="FFFFFF" w:themeColor="background1"/>
                <w:sz w:val="20"/>
                <w:szCs w:val="20"/>
              </w:rPr>
            </w:pPr>
          </w:p>
          <w:p w14:paraId="3824E72D" w14:textId="63582942" w:rsidR="00091671" w:rsidRPr="00091671" w:rsidRDefault="00091671" w:rsidP="00091671">
            <w:pPr>
              <w:rPr>
                <w:rStyle w:val="InitialStyle"/>
                <w:rFonts w:ascii="Arial" w:hAnsi="Arial" w:cs="Arial"/>
                <w:b/>
                <w:color w:val="FFFFFF" w:themeColor="background1"/>
                <w:sz w:val="20"/>
                <w:szCs w:val="20"/>
              </w:rPr>
            </w:pPr>
            <w:r>
              <w:rPr>
                <w:rStyle w:val="InitialStyle"/>
                <w:rFonts w:ascii="Arial" w:hAnsi="Arial" w:cs="Arial"/>
                <w:b/>
                <w:color w:val="FFFFFF" w:themeColor="background1"/>
                <w:sz w:val="20"/>
                <w:szCs w:val="20"/>
              </w:rPr>
              <w:t>Vehicle Inspection</w:t>
            </w:r>
          </w:p>
          <w:p w14:paraId="6729D578" w14:textId="77777777" w:rsidR="00060E2F" w:rsidRDefault="00060E2F" w:rsidP="00091671">
            <w:pPr>
              <w:rPr>
                <w:rFonts w:ascii="Arial" w:hAnsi="Arial" w:cs="Arial"/>
                <w:sz w:val="20"/>
                <w:szCs w:val="20"/>
              </w:rPr>
            </w:pPr>
          </w:p>
        </w:tc>
      </w:tr>
      <w:tr w:rsidR="00091671" w14:paraId="451F51E2" w14:textId="77777777" w:rsidTr="00060E2F">
        <w:tc>
          <w:tcPr>
            <w:tcW w:w="10109" w:type="dxa"/>
            <w:gridSpan w:val="2"/>
          </w:tcPr>
          <w:p w14:paraId="2B6E56FE" w14:textId="77777777" w:rsidR="00091671" w:rsidRDefault="00091671" w:rsidP="00CF0058">
            <w:pPr>
              <w:rPr>
                <w:rStyle w:val="InitialStyle"/>
                <w:rFonts w:ascii="Arial" w:hAnsi="Arial" w:cs="Arial"/>
                <w:sz w:val="20"/>
                <w:szCs w:val="20"/>
              </w:rPr>
            </w:pPr>
          </w:p>
          <w:p w14:paraId="3CB97088" w14:textId="77777777" w:rsidR="00091671" w:rsidRDefault="00091671" w:rsidP="00091671">
            <w:pPr>
              <w:rPr>
                <w:rStyle w:val="InitialStyle"/>
                <w:rFonts w:ascii="Arial" w:hAnsi="Arial" w:cs="Arial"/>
                <w:sz w:val="20"/>
                <w:szCs w:val="20"/>
              </w:rPr>
            </w:pPr>
            <w:r w:rsidRPr="00091671">
              <w:rPr>
                <w:rStyle w:val="InitialStyle"/>
                <w:rFonts w:ascii="Arial" w:hAnsi="Arial" w:cs="Arial"/>
                <w:sz w:val="20"/>
                <w:szCs w:val="20"/>
              </w:rPr>
              <w:t xml:space="preserve">Inspections should be carried out along with relevant service where time and distance intervals coincide. Any defect found during inspection must be checked by a supervisor and signed off if serviceable. All defects must be checked against correct standards for wear limits and those that exceed these limits must be rectified before the </w:t>
            </w:r>
            <w:r>
              <w:rPr>
                <w:rStyle w:val="InitialStyle"/>
                <w:rFonts w:ascii="Arial" w:hAnsi="Arial" w:cs="Arial"/>
                <w:sz w:val="20"/>
                <w:szCs w:val="20"/>
              </w:rPr>
              <w:t>vehicle is returned to service.</w:t>
            </w:r>
          </w:p>
          <w:p w14:paraId="07FA7B2B" w14:textId="77777777" w:rsidR="00091671" w:rsidRPr="00091671" w:rsidRDefault="00091671" w:rsidP="00091671">
            <w:pPr>
              <w:rPr>
                <w:rStyle w:val="InitialStyle"/>
                <w:rFonts w:ascii="Arial" w:hAnsi="Arial" w:cs="Arial"/>
                <w:sz w:val="20"/>
                <w:szCs w:val="20"/>
              </w:rPr>
            </w:pPr>
          </w:p>
          <w:p w14:paraId="311EDC69" w14:textId="77777777" w:rsidR="00091671" w:rsidRPr="00091671" w:rsidRDefault="00091671" w:rsidP="00091671">
            <w:pPr>
              <w:rPr>
                <w:rStyle w:val="InitialStyle"/>
                <w:rFonts w:ascii="Arial" w:hAnsi="Arial" w:cs="Arial"/>
                <w:sz w:val="20"/>
                <w:szCs w:val="20"/>
              </w:rPr>
            </w:pPr>
            <w:r w:rsidRPr="00091671">
              <w:rPr>
                <w:rStyle w:val="InitialStyle"/>
                <w:rFonts w:ascii="Arial" w:hAnsi="Arial" w:cs="Arial"/>
                <w:sz w:val="20"/>
                <w:szCs w:val="20"/>
              </w:rPr>
              <w:t>The Transport Coordinator is to be advised immediately in all instances when vehicles are taken from the workshop where defects of a potentially dangerous nature have not bee</w:t>
            </w:r>
            <w:r>
              <w:rPr>
                <w:rStyle w:val="InitialStyle"/>
                <w:rFonts w:ascii="Arial" w:hAnsi="Arial" w:cs="Arial"/>
                <w:sz w:val="20"/>
                <w:szCs w:val="20"/>
              </w:rPr>
              <w:t>n rectified. This instruction</w:t>
            </w:r>
            <w:r w:rsidRPr="00091671">
              <w:rPr>
                <w:rStyle w:val="InitialStyle"/>
                <w:rFonts w:ascii="Arial" w:hAnsi="Arial" w:cs="Arial"/>
                <w:sz w:val="20"/>
                <w:szCs w:val="20"/>
              </w:rPr>
              <w:t xml:space="preserve"> include</w:t>
            </w:r>
            <w:r>
              <w:rPr>
                <w:rStyle w:val="InitialStyle"/>
                <w:rFonts w:ascii="Arial" w:hAnsi="Arial" w:cs="Arial"/>
                <w:sz w:val="20"/>
                <w:szCs w:val="20"/>
              </w:rPr>
              <w:t>s</w:t>
            </w:r>
            <w:r w:rsidRPr="00091671">
              <w:rPr>
                <w:rStyle w:val="InitialStyle"/>
                <w:rFonts w:ascii="Arial" w:hAnsi="Arial" w:cs="Arial"/>
                <w:sz w:val="20"/>
                <w:szCs w:val="20"/>
              </w:rPr>
              <w:t xml:space="preserve"> all serious accident damage.</w:t>
            </w:r>
          </w:p>
          <w:p w14:paraId="5A0D23B2" w14:textId="01388055" w:rsidR="00091671" w:rsidRPr="00091671" w:rsidRDefault="00091671" w:rsidP="00091671">
            <w:pPr>
              <w:rPr>
                <w:rFonts w:ascii="Arial" w:hAnsi="Arial" w:cs="Arial"/>
                <w:sz w:val="20"/>
                <w:szCs w:val="20"/>
              </w:rPr>
            </w:pPr>
          </w:p>
        </w:tc>
      </w:tr>
      <w:tr w:rsidR="00091671" w14:paraId="3ED3966B" w14:textId="77777777" w:rsidTr="00091671">
        <w:tc>
          <w:tcPr>
            <w:tcW w:w="10109" w:type="dxa"/>
            <w:gridSpan w:val="2"/>
            <w:shd w:val="clear" w:color="auto" w:fill="98351C"/>
          </w:tcPr>
          <w:p w14:paraId="3F7803AF" w14:textId="77777777" w:rsidR="00091671" w:rsidRDefault="00091671" w:rsidP="00091671">
            <w:pPr>
              <w:rPr>
                <w:rStyle w:val="InitialStyle"/>
                <w:rFonts w:ascii="Arial" w:hAnsi="Arial" w:cs="Arial"/>
                <w:b/>
                <w:color w:val="FFFFFF" w:themeColor="background1"/>
                <w:sz w:val="20"/>
                <w:szCs w:val="20"/>
              </w:rPr>
            </w:pPr>
          </w:p>
          <w:p w14:paraId="5D090A28" w14:textId="2F53DDFD" w:rsidR="00091671" w:rsidRPr="00091671" w:rsidRDefault="00091671" w:rsidP="00091671">
            <w:pPr>
              <w:rPr>
                <w:rStyle w:val="InitialStyle"/>
                <w:rFonts w:ascii="Arial" w:hAnsi="Arial" w:cs="Arial"/>
                <w:b/>
                <w:color w:val="FFFFFF" w:themeColor="background1"/>
                <w:sz w:val="20"/>
                <w:szCs w:val="20"/>
              </w:rPr>
            </w:pPr>
            <w:r>
              <w:rPr>
                <w:rStyle w:val="InitialStyle"/>
                <w:rFonts w:ascii="Arial" w:hAnsi="Arial" w:cs="Arial"/>
                <w:b/>
                <w:color w:val="FFFFFF" w:themeColor="background1"/>
                <w:sz w:val="20"/>
                <w:szCs w:val="20"/>
              </w:rPr>
              <w:t>Downtime</w:t>
            </w:r>
          </w:p>
          <w:p w14:paraId="5D952C5B" w14:textId="77777777" w:rsidR="00091671" w:rsidRDefault="00091671" w:rsidP="00091671">
            <w:pPr>
              <w:rPr>
                <w:rFonts w:ascii="Arial" w:hAnsi="Arial" w:cs="Arial"/>
                <w:sz w:val="20"/>
                <w:szCs w:val="20"/>
              </w:rPr>
            </w:pPr>
          </w:p>
        </w:tc>
      </w:tr>
      <w:tr w:rsidR="00091671" w14:paraId="50A992D1" w14:textId="77777777" w:rsidTr="00091671">
        <w:tc>
          <w:tcPr>
            <w:tcW w:w="10109" w:type="dxa"/>
            <w:gridSpan w:val="2"/>
            <w:shd w:val="clear" w:color="auto" w:fill="auto"/>
          </w:tcPr>
          <w:p w14:paraId="21B3E1DB" w14:textId="77777777" w:rsidR="00091671" w:rsidRDefault="00091671" w:rsidP="00091671">
            <w:pPr>
              <w:rPr>
                <w:rStyle w:val="InitialStyle"/>
                <w:rFonts w:ascii="Arial" w:hAnsi="Arial" w:cs="Arial"/>
              </w:rPr>
            </w:pPr>
          </w:p>
          <w:p w14:paraId="700F9AD5" w14:textId="77777777" w:rsidR="00091671" w:rsidRPr="00091671" w:rsidRDefault="00091671" w:rsidP="00091671">
            <w:pPr>
              <w:rPr>
                <w:rStyle w:val="InitialStyle"/>
                <w:rFonts w:ascii="Arial" w:hAnsi="Arial" w:cs="Arial"/>
                <w:sz w:val="20"/>
                <w:szCs w:val="20"/>
              </w:rPr>
            </w:pPr>
            <w:r w:rsidRPr="00091671">
              <w:rPr>
                <w:rStyle w:val="InitialStyle"/>
                <w:rFonts w:ascii="Arial" w:hAnsi="Arial" w:cs="Arial"/>
                <w:sz w:val="20"/>
                <w:szCs w:val="20"/>
              </w:rPr>
              <w:t>The Transport Coordinator is to be advised immediately if it becomes apparent that a vehicle will not be returned to service within eight hours of the vehicle being presented to the workshop.</w:t>
            </w:r>
          </w:p>
          <w:p w14:paraId="707842DA" w14:textId="77777777" w:rsidR="00091671" w:rsidRDefault="00091671" w:rsidP="00091671">
            <w:pPr>
              <w:rPr>
                <w:rStyle w:val="InitialStyle"/>
                <w:rFonts w:ascii="Arial" w:hAnsi="Arial" w:cs="Arial"/>
                <w:b/>
                <w:color w:val="FFFFFF" w:themeColor="background1"/>
                <w:sz w:val="20"/>
                <w:szCs w:val="20"/>
              </w:rPr>
            </w:pPr>
          </w:p>
        </w:tc>
      </w:tr>
      <w:tr w:rsidR="00091671" w14:paraId="54C7E2E0" w14:textId="77777777" w:rsidTr="00091671">
        <w:tc>
          <w:tcPr>
            <w:tcW w:w="10109" w:type="dxa"/>
            <w:gridSpan w:val="2"/>
            <w:shd w:val="clear" w:color="auto" w:fill="98351C"/>
          </w:tcPr>
          <w:p w14:paraId="7D12B61D" w14:textId="77777777" w:rsidR="00091671" w:rsidRDefault="00091671" w:rsidP="00091671">
            <w:pPr>
              <w:rPr>
                <w:rStyle w:val="InitialStyle"/>
                <w:rFonts w:ascii="Arial" w:hAnsi="Arial" w:cs="Arial"/>
                <w:b/>
                <w:color w:val="FFFFFF" w:themeColor="background1"/>
                <w:sz w:val="20"/>
                <w:szCs w:val="20"/>
              </w:rPr>
            </w:pPr>
          </w:p>
          <w:p w14:paraId="51E16B7F" w14:textId="4FE5D5CE" w:rsidR="00091671" w:rsidRPr="00091671" w:rsidRDefault="00091671" w:rsidP="00091671">
            <w:pPr>
              <w:rPr>
                <w:rStyle w:val="InitialStyle"/>
                <w:rFonts w:ascii="Arial" w:hAnsi="Arial" w:cs="Arial"/>
                <w:b/>
                <w:color w:val="FFFFFF" w:themeColor="background1"/>
                <w:sz w:val="20"/>
                <w:szCs w:val="20"/>
              </w:rPr>
            </w:pPr>
            <w:r>
              <w:rPr>
                <w:rStyle w:val="InitialStyle"/>
                <w:rFonts w:ascii="Arial" w:hAnsi="Arial" w:cs="Arial"/>
                <w:b/>
                <w:color w:val="FFFFFF" w:themeColor="background1"/>
                <w:sz w:val="20"/>
                <w:szCs w:val="20"/>
              </w:rPr>
              <w:t>Tyre Inspection</w:t>
            </w:r>
          </w:p>
          <w:p w14:paraId="439C0DBD" w14:textId="77777777" w:rsidR="00091671" w:rsidRDefault="00091671" w:rsidP="00091671">
            <w:pPr>
              <w:rPr>
                <w:rStyle w:val="InitialStyle"/>
                <w:rFonts w:ascii="Arial" w:hAnsi="Arial" w:cs="Arial"/>
                <w:b/>
                <w:color w:val="FFFFFF" w:themeColor="background1"/>
                <w:sz w:val="20"/>
                <w:szCs w:val="20"/>
              </w:rPr>
            </w:pPr>
          </w:p>
        </w:tc>
      </w:tr>
      <w:tr w:rsidR="00091671" w14:paraId="5E71C000" w14:textId="77777777" w:rsidTr="00091671">
        <w:tc>
          <w:tcPr>
            <w:tcW w:w="10109" w:type="dxa"/>
            <w:gridSpan w:val="2"/>
            <w:shd w:val="clear" w:color="auto" w:fill="auto"/>
          </w:tcPr>
          <w:p w14:paraId="51BFDC71" w14:textId="77777777" w:rsidR="00091671" w:rsidRDefault="00091671" w:rsidP="00091671">
            <w:pPr>
              <w:rPr>
                <w:rStyle w:val="InitialStyle"/>
                <w:rFonts w:ascii="Arial" w:hAnsi="Arial" w:cs="Arial"/>
                <w:sz w:val="20"/>
                <w:szCs w:val="20"/>
              </w:rPr>
            </w:pPr>
          </w:p>
          <w:p w14:paraId="4DAEA0C4" w14:textId="77777777" w:rsidR="00091671" w:rsidRPr="00091671" w:rsidRDefault="00091671" w:rsidP="00091671">
            <w:pPr>
              <w:rPr>
                <w:rStyle w:val="InitialStyle"/>
                <w:rFonts w:ascii="Arial" w:hAnsi="Arial" w:cs="Arial"/>
                <w:sz w:val="20"/>
                <w:szCs w:val="20"/>
              </w:rPr>
            </w:pPr>
            <w:r w:rsidRPr="00091671">
              <w:rPr>
                <w:rStyle w:val="InitialStyle"/>
                <w:rFonts w:ascii="Arial" w:hAnsi="Arial" w:cs="Arial"/>
                <w:sz w:val="20"/>
                <w:szCs w:val="20"/>
              </w:rPr>
              <w:t>Tyres must be checked during the inspections and services and tread depths and conditions reported on the inspection/service sheets. Any tyre found to be defective must be referred to the Transport Coordinator to authorise the repair or change by the same process as outlined above.</w:t>
            </w:r>
          </w:p>
          <w:p w14:paraId="2216C434" w14:textId="77777777" w:rsidR="00091671" w:rsidRDefault="00091671" w:rsidP="00091671">
            <w:pPr>
              <w:rPr>
                <w:rStyle w:val="InitialStyle"/>
                <w:rFonts w:ascii="Arial" w:hAnsi="Arial" w:cs="Arial"/>
                <w:b/>
                <w:color w:val="FFFFFF" w:themeColor="background1"/>
                <w:sz w:val="20"/>
                <w:szCs w:val="20"/>
              </w:rPr>
            </w:pPr>
          </w:p>
        </w:tc>
      </w:tr>
      <w:tr w:rsidR="00091671" w14:paraId="457A2C57" w14:textId="77777777" w:rsidTr="00091671">
        <w:tc>
          <w:tcPr>
            <w:tcW w:w="10109" w:type="dxa"/>
            <w:gridSpan w:val="2"/>
            <w:shd w:val="clear" w:color="auto" w:fill="98351C"/>
          </w:tcPr>
          <w:p w14:paraId="3CD00AE9" w14:textId="77777777" w:rsidR="00091671" w:rsidRDefault="00091671" w:rsidP="00091671">
            <w:pPr>
              <w:rPr>
                <w:rStyle w:val="InitialStyle"/>
                <w:rFonts w:ascii="Arial" w:hAnsi="Arial" w:cs="Arial"/>
                <w:b/>
                <w:color w:val="FFFFFF" w:themeColor="background1"/>
                <w:sz w:val="20"/>
                <w:szCs w:val="20"/>
              </w:rPr>
            </w:pPr>
          </w:p>
          <w:p w14:paraId="143F6716" w14:textId="5F6273AF" w:rsidR="00091671" w:rsidRPr="00091671" w:rsidRDefault="00091671" w:rsidP="00091671">
            <w:pPr>
              <w:rPr>
                <w:rStyle w:val="InitialStyle"/>
                <w:rFonts w:ascii="Arial" w:hAnsi="Arial" w:cs="Arial"/>
                <w:b/>
                <w:color w:val="FFFFFF" w:themeColor="background1"/>
                <w:sz w:val="20"/>
                <w:szCs w:val="20"/>
              </w:rPr>
            </w:pPr>
            <w:r>
              <w:rPr>
                <w:rStyle w:val="InitialStyle"/>
                <w:rFonts w:ascii="Arial" w:hAnsi="Arial" w:cs="Arial"/>
                <w:b/>
                <w:color w:val="FFFFFF" w:themeColor="background1"/>
                <w:sz w:val="20"/>
                <w:szCs w:val="20"/>
              </w:rPr>
              <w:t>Defect Reports</w:t>
            </w:r>
          </w:p>
          <w:p w14:paraId="3DFA46C8" w14:textId="77777777" w:rsidR="00091671" w:rsidRDefault="00091671" w:rsidP="00091671">
            <w:pPr>
              <w:rPr>
                <w:rStyle w:val="InitialStyle"/>
                <w:rFonts w:ascii="Arial" w:hAnsi="Arial" w:cs="Arial"/>
                <w:b/>
                <w:color w:val="FFFFFF" w:themeColor="background1"/>
                <w:sz w:val="20"/>
                <w:szCs w:val="20"/>
              </w:rPr>
            </w:pPr>
          </w:p>
        </w:tc>
      </w:tr>
      <w:tr w:rsidR="00091671" w14:paraId="59706F89" w14:textId="77777777" w:rsidTr="00091671">
        <w:tc>
          <w:tcPr>
            <w:tcW w:w="10109" w:type="dxa"/>
            <w:gridSpan w:val="2"/>
            <w:shd w:val="clear" w:color="auto" w:fill="auto"/>
          </w:tcPr>
          <w:p w14:paraId="064140F7" w14:textId="77777777" w:rsidR="00091671" w:rsidRDefault="00091671" w:rsidP="00091671">
            <w:pPr>
              <w:rPr>
                <w:rStyle w:val="InitialStyle"/>
                <w:rFonts w:ascii="Arial" w:hAnsi="Arial" w:cs="Arial"/>
                <w:sz w:val="20"/>
                <w:szCs w:val="20"/>
              </w:rPr>
            </w:pPr>
          </w:p>
          <w:p w14:paraId="5EFCDF5B" w14:textId="77777777" w:rsidR="00091671" w:rsidRPr="00091671" w:rsidRDefault="00091671" w:rsidP="00091671">
            <w:pPr>
              <w:rPr>
                <w:rStyle w:val="InitialStyle"/>
                <w:rFonts w:ascii="Arial" w:hAnsi="Arial" w:cs="Arial"/>
                <w:sz w:val="20"/>
                <w:szCs w:val="20"/>
              </w:rPr>
            </w:pPr>
            <w:r w:rsidRPr="00091671">
              <w:rPr>
                <w:rStyle w:val="InitialStyle"/>
                <w:rFonts w:ascii="Arial" w:hAnsi="Arial" w:cs="Arial"/>
                <w:sz w:val="20"/>
                <w:szCs w:val="20"/>
              </w:rPr>
              <w:t>Vehicle defects will be reported to the repairer on defect notes when the vehicle is presented at the workshop. All defect notes must be signed or stamped to certify that the reported defect has been rectified or that the vehicle is fit to continue service.</w:t>
            </w:r>
          </w:p>
          <w:p w14:paraId="26119DA5" w14:textId="77777777" w:rsidR="00091671" w:rsidRPr="00091671" w:rsidRDefault="00091671" w:rsidP="00091671">
            <w:pPr>
              <w:rPr>
                <w:rStyle w:val="InitialStyle"/>
                <w:rFonts w:ascii="Arial" w:hAnsi="Arial" w:cs="Arial"/>
                <w:sz w:val="20"/>
                <w:szCs w:val="20"/>
              </w:rPr>
            </w:pPr>
          </w:p>
          <w:p w14:paraId="0CD998E3" w14:textId="77777777" w:rsidR="00091671" w:rsidRPr="00091671" w:rsidRDefault="00091671" w:rsidP="00091671">
            <w:pPr>
              <w:rPr>
                <w:rStyle w:val="InitialStyle"/>
                <w:rFonts w:ascii="Arial" w:hAnsi="Arial" w:cs="Arial"/>
                <w:sz w:val="20"/>
                <w:szCs w:val="20"/>
              </w:rPr>
            </w:pPr>
            <w:r w:rsidRPr="00091671">
              <w:rPr>
                <w:rStyle w:val="InitialStyle"/>
                <w:rFonts w:ascii="Arial" w:hAnsi="Arial" w:cs="Arial"/>
                <w:sz w:val="20"/>
                <w:szCs w:val="20"/>
              </w:rPr>
              <w:t>Defect notes must be returned to the Transport Coordinator. Authority procedures as per above.</w:t>
            </w:r>
          </w:p>
          <w:p w14:paraId="5E32AF00" w14:textId="77777777" w:rsidR="00091671" w:rsidRDefault="00091671" w:rsidP="00091671">
            <w:pPr>
              <w:rPr>
                <w:rStyle w:val="InitialStyle"/>
                <w:rFonts w:ascii="Arial" w:hAnsi="Arial" w:cs="Arial"/>
                <w:b/>
                <w:color w:val="FFFFFF" w:themeColor="background1"/>
                <w:sz w:val="20"/>
                <w:szCs w:val="20"/>
              </w:rPr>
            </w:pPr>
          </w:p>
        </w:tc>
      </w:tr>
      <w:tr w:rsidR="00091671" w14:paraId="2A579B1A" w14:textId="77777777" w:rsidTr="00091671">
        <w:tc>
          <w:tcPr>
            <w:tcW w:w="10109" w:type="dxa"/>
            <w:gridSpan w:val="2"/>
            <w:shd w:val="clear" w:color="auto" w:fill="98351C"/>
          </w:tcPr>
          <w:p w14:paraId="106606CB" w14:textId="77777777" w:rsidR="00091671" w:rsidRDefault="00091671" w:rsidP="00091671">
            <w:pPr>
              <w:rPr>
                <w:rStyle w:val="InitialStyle"/>
                <w:rFonts w:ascii="Arial" w:hAnsi="Arial" w:cs="Arial"/>
                <w:b/>
                <w:color w:val="FFFFFF" w:themeColor="background1"/>
                <w:sz w:val="20"/>
                <w:szCs w:val="20"/>
              </w:rPr>
            </w:pPr>
          </w:p>
          <w:p w14:paraId="351F6307" w14:textId="1026CFC0" w:rsidR="00091671" w:rsidRDefault="00091671" w:rsidP="00091671">
            <w:pPr>
              <w:rPr>
                <w:rStyle w:val="InitialStyle"/>
                <w:rFonts w:ascii="Arial" w:hAnsi="Arial" w:cs="Arial"/>
                <w:b/>
                <w:color w:val="FFFFFF" w:themeColor="background1"/>
                <w:sz w:val="20"/>
                <w:szCs w:val="20"/>
              </w:rPr>
            </w:pPr>
            <w:r>
              <w:rPr>
                <w:rStyle w:val="InitialStyle"/>
                <w:rFonts w:ascii="Arial" w:hAnsi="Arial" w:cs="Arial"/>
                <w:b/>
                <w:color w:val="FFFFFF" w:themeColor="background1"/>
                <w:sz w:val="20"/>
                <w:szCs w:val="20"/>
              </w:rPr>
              <w:t>Warranty Procedures</w:t>
            </w:r>
          </w:p>
          <w:p w14:paraId="78C4A0BE" w14:textId="77777777" w:rsidR="00091671" w:rsidRDefault="00091671" w:rsidP="00091671">
            <w:pPr>
              <w:rPr>
                <w:rStyle w:val="InitialStyle"/>
                <w:rFonts w:ascii="Arial" w:hAnsi="Arial" w:cs="Arial"/>
                <w:b/>
                <w:color w:val="FFFFFF" w:themeColor="background1"/>
                <w:sz w:val="20"/>
                <w:szCs w:val="20"/>
              </w:rPr>
            </w:pPr>
          </w:p>
        </w:tc>
      </w:tr>
      <w:tr w:rsidR="00091671" w14:paraId="6EDA5EF3" w14:textId="77777777" w:rsidTr="00091671">
        <w:tc>
          <w:tcPr>
            <w:tcW w:w="10109" w:type="dxa"/>
            <w:gridSpan w:val="2"/>
            <w:shd w:val="clear" w:color="auto" w:fill="auto"/>
          </w:tcPr>
          <w:p w14:paraId="1E4C2D60" w14:textId="77777777" w:rsidR="00091671" w:rsidRDefault="00091671" w:rsidP="00091671">
            <w:pPr>
              <w:rPr>
                <w:rStyle w:val="InitialStyle"/>
                <w:rFonts w:ascii="Arial" w:hAnsi="Arial" w:cs="Arial"/>
                <w:sz w:val="20"/>
                <w:szCs w:val="20"/>
              </w:rPr>
            </w:pPr>
          </w:p>
          <w:p w14:paraId="65D870B7" w14:textId="77777777" w:rsidR="00091671" w:rsidRPr="00091671" w:rsidRDefault="00091671" w:rsidP="00091671">
            <w:pPr>
              <w:rPr>
                <w:rStyle w:val="InitialStyle"/>
                <w:rFonts w:ascii="Arial" w:hAnsi="Arial" w:cs="Arial"/>
                <w:sz w:val="20"/>
                <w:szCs w:val="20"/>
              </w:rPr>
            </w:pPr>
            <w:r w:rsidRPr="00091671">
              <w:rPr>
                <w:rStyle w:val="InitialStyle"/>
                <w:rFonts w:ascii="Arial" w:hAnsi="Arial" w:cs="Arial"/>
                <w:sz w:val="20"/>
                <w:szCs w:val="20"/>
              </w:rPr>
              <w:t>The workshop is to be aware of manufacturers warranty and identify all possible warranty claims to the Transport Coordinator, who will instruct on the action to be taken.  Where vehicles are sent to another Agent/Dealer for Warranty Rectification, the controlling workshop must notify the Transport Coordinator.</w:t>
            </w:r>
          </w:p>
          <w:p w14:paraId="79E204AD" w14:textId="77777777" w:rsidR="00091671" w:rsidRDefault="00091671" w:rsidP="00091671">
            <w:pPr>
              <w:rPr>
                <w:rStyle w:val="InitialStyle"/>
                <w:rFonts w:ascii="Arial" w:hAnsi="Arial" w:cs="Arial"/>
                <w:b/>
                <w:color w:val="FFFFFF" w:themeColor="background1"/>
                <w:sz w:val="20"/>
                <w:szCs w:val="20"/>
              </w:rPr>
            </w:pPr>
          </w:p>
        </w:tc>
      </w:tr>
      <w:tr w:rsidR="00091671" w14:paraId="47EACCF0" w14:textId="77777777" w:rsidTr="00091671">
        <w:tc>
          <w:tcPr>
            <w:tcW w:w="10109" w:type="dxa"/>
            <w:gridSpan w:val="2"/>
            <w:shd w:val="clear" w:color="auto" w:fill="98351C"/>
          </w:tcPr>
          <w:p w14:paraId="135D3FF3" w14:textId="77777777" w:rsidR="00091671" w:rsidRDefault="00091671" w:rsidP="00091671">
            <w:pPr>
              <w:rPr>
                <w:rStyle w:val="InitialStyle"/>
                <w:rFonts w:ascii="Arial" w:hAnsi="Arial" w:cs="Arial"/>
                <w:b/>
                <w:color w:val="FFFFFF" w:themeColor="background1"/>
                <w:sz w:val="20"/>
                <w:szCs w:val="20"/>
              </w:rPr>
            </w:pPr>
          </w:p>
          <w:p w14:paraId="7B6AF968" w14:textId="51EF0A75" w:rsidR="00091671" w:rsidRDefault="00091671" w:rsidP="00091671">
            <w:pPr>
              <w:rPr>
                <w:rStyle w:val="InitialStyle"/>
                <w:rFonts w:ascii="Arial" w:hAnsi="Arial" w:cs="Arial"/>
                <w:b/>
                <w:color w:val="FFFFFF" w:themeColor="background1"/>
                <w:sz w:val="20"/>
                <w:szCs w:val="20"/>
              </w:rPr>
            </w:pPr>
            <w:r>
              <w:rPr>
                <w:rStyle w:val="InitialStyle"/>
                <w:rFonts w:ascii="Arial" w:hAnsi="Arial" w:cs="Arial"/>
                <w:b/>
                <w:color w:val="FFFFFF" w:themeColor="background1"/>
                <w:sz w:val="20"/>
                <w:szCs w:val="20"/>
              </w:rPr>
              <w:t>Collection and Delivery Arrangements</w:t>
            </w:r>
          </w:p>
          <w:p w14:paraId="32F3A417" w14:textId="6B75702C" w:rsidR="00091671" w:rsidRPr="00091671" w:rsidRDefault="00091671" w:rsidP="00091671">
            <w:pPr>
              <w:rPr>
                <w:rStyle w:val="InitialStyle"/>
                <w:rFonts w:ascii="Arial" w:hAnsi="Arial" w:cs="Arial"/>
                <w:b/>
                <w:color w:val="FFFFFF" w:themeColor="background1"/>
                <w:sz w:val="20"/>
                <w:szCs w:val="20"/>
              </w:rPr>
            </w:pPr>
          </w:p>
        </w:tc>
      </w:tr>
      <w:tr w:rsidR="00091671" w14:paraId="0E842878" w14:textId="77777777" w:rsidTr="00091671">
        <w:tc>
          <w:tcPr>
            <w:tcW w:w="10109" w:type="dxa"/>
            <w:gridSpan w:val="2"/>
            <w:shd w:val="clear" w:color="auto" w:fill="auto"/>
          </w:tcPr>
          <w:p w14:paraId="020BECBC" w14:textId="77777777" w:rsidR="00091671" w:rsidRDefault="00091671" w:rsidP="00091671">
            <w:pPr>
              <w:rPr>
                <w:rStyle w:val="InitialStyle"/>
                <w:rFonts w:ascii="Arial" w:hAnsi="Arial" w:cs="Arial"/>
                <w:sz w:val="20"/>
                <w:szCs w:val="20"/>
              </w:rPr>
            </w:pPr>
          </w:p>
          <w:p w14:paraId="3FB75380" w14:textId="77777777" w:rsidR="00091671" w:rsidRPr="00091671" w:rsidRDefault="00091671" w:rsidP="00091671">
            <w:pPr>
              <w:rPr>
                <w:rStyle w:val="InitialStyle"/>
                <w:rFonts w:ascii="Arial" w:hAnsi="Arial" w:cs="Arial"/>
                <w:sz w:val="20"/>
                <w:szCs w:val="20"/>
              </w:rPr>
            </w:pPr>
            <w:r w:rsidRPr="00091671">
              <w:rPr>
                <w:rStyle w:val="InitialStyle"/>
                <w:rFonts w:ascii="Arial" w:hAnsi="Arial" w:cs="Arial"/>
                <w:sz w:val="20"/>
                <w:szCs w:val="20"/>
              </w:rPr>
              <w:t>The Operator is responsible for collection and delivery of all vehicles for service or repair, unless agreed otherwise.</w:t>
            </w:r>
          </w:p>
          <w:p w14:paraId="3F61303B" w14:textId="77777777" w:rsidR="00091671" w:rsidRDefault="00091671" w:rsidP="00091671">
            <w:pPr>
              <w:rPr>
                <w:rStyle w:val="InitialStyle"/>
                <w:rFonts w:ascii="Arial" w:hAnsi="Arial" w:cs="Arial"/>
                <w:b/>
                <w:color w:val="FFFFFF" w:themeColor="background1"/>
                <w:sz w:val="20"/>
                <w:szCs w:val="20"/>
              </w:rPr>
            </w:pPr>
          </w:p>
        </w:tc>
      </w:tr>
      <w:tr w:rsidR="00091671" w14:paraId="4A10A582" w14:textId="77777777" w:rsidTr="00091671">
        <w:tc>
          <w:tcPr>
            <w:tcW w:w="10109" w:type="dxa"/>
            <w:gridSpan w:val="2"/>
            <w:shd w:val="clear" w:color="auto" w:fill="98351C"/>
          </w:tcPr>
          <w:p w14:paraId="1E859C39" w14:textId="77777777" w:rsidR="00091671" w:rsidRDefault="00091671" w:rsidP="00091671">
            <w:pPr>
              <w:rPr>
                <w:rStyle w:val="InitialStyle"/>
                <w:rFonts w:ascii="Arial" w:hAnsi="Arial" w:cs="Arial"/>
                <w:b/>
                <w:color w:val="FFFFFF" w:themeColor="background1"/>
                <w:sz w:val="20"/>
                <w:szCs w:val="20"/>
              </w:rPr>
            </w:pPr>
          </w:p>
          <w:p w14:paraId="06C70BD5" w14:textId="1D1D9BAF" w:rsidR="00091671" w:rsidRDefault="00091671" w:rsidP="00091671">
            <w:pPr>
              <w:rPr>
                <w:rStyle w:val="InitialStyle"/>
                <w:rFonts w:ascii="Arial" w:hAnsi="Arial" w:cs="Arial"/>
                <w:b/>
                <w:color w:val="FFFFFF" w:themeColor="background1"/>
                <w:sz w:val="20"/>
                <w:szCs w:val="20"/>
              </w:rPr>
            </w:pPr>
            <w:r>
              <w:rPr>
                <w:rStyle w:val="InitialStyle"/>
                <w:rFonts w:ascii="Arial" w:hAnsi="Arial" w:cs="Arial"/>
                <w:b/>
                <w:color w:val="FFFFFF" w:themeColor="background1"/>
                <w:sz w:val="20"/>
                <w:szCs w:val="20"/>
              </w:rPr>
              <w:t>Accident Procedure</w:t>
            </w:r>
          </w:p>
          <w:p w14:paraId="53C51056" w14:textId="77777777" w:rsidR="00091671" w:rsidRDefault="00091671" w:rsidP="00091671">
            <w:pPr>
              <w:rPr>
                <w:rStyle w:val="InitialStyle"/>
                <w:rFonts w:ascii="Arial" w:hAnsi="Arial" w:cs="Arial"/>
                <w:b/>
                <w:color w:val="FFFFFF" w:themeColor="background1"/>
                <w:sz w:val="20"/>
                <w:szCs w:val="20"/>
              </w:rPr>
            </w:pPr>
          </w:p>
        </w:tc>
      </w:tr>
      <w:tr w:rsidR="00091671" w14:paraId="2E358730" w14:textId="77777777" w:rsidTr="00091671">
        <w:tc>
          <w:tcPr>
            <w:tcW w:w="10109" w:type="dxa"/>
            <w:gridSpan w:val="2"/>
            <w:shd w:val="clear" w:color="auto" w:fill="auto"/>
          </w:tcPr>
          <w:p w14:paraId="43F85877" w14:textId="77777777" w:rsidR="00091671" w:rsidRDefault="00091671" w:rsidP="00091671">
            <w:pPr>
              <w:rPr>
                <w:rStyle w:val="InitialStyle"/>
                <w:rFonts w:ascii="Arial" w:hAnsi="Arial" w:cs="Arial"/>
                <w:sz w:val="20"/>
                <w:szCs w:val="20"/>
              </w:rPr>
            </w:pPr>
          </w:p>
          <w:p w14:paraId="1F0B2DFF" w14:textId="77777777" w:rsidR="00091671" w:rsidRPr="00091671" w:rsidRDefault="00091671" w:rsidP="00091671">
            <w:pPr>
              <w:rPr>
                <w:rStyle w:val="InitialStyle"/>
                <w:rFonts w:ascii="Arial" w:hAnsi="Arial" w:cs="Arial"/>
                <w:sz w:val="20"/>
                <w:szCs w:val="20"/>
              </w:rPr>
            </w:pPr>
            <w:r w:rsidRPr="00091671">
              <w:rPr>
                <w:rStyle w:val="InitialStyle"/>
                <w:rFonts w:ascii="Arial" w:hAnsi="Arial" w:cs="Arial"/>
                <w:sz w:val="20"/>
                <w:szCs w:val="20"/>
              </w:rPr>
              <w:t>All accidents that make the vehicle unsafe must be reported immediately to the Transport Coordinator.</w:t>
            </w:r>
          </w:p>
          <w:p w14:paraId="4E51ABB8" w14:textId="77777777" w:rsidR="00091671" w:rsidRDefault="00091671" w:rsidP="00091671">
            <w:pPr>
              <w:rPr>
                <w:rStyle w:val="InitialStyle"/>
                <w:rFonts w:ascii="Arial" w:hAnsi="Arial" w:cs="Arial"/>
                <w:b/>
                <w:color w:val="FFFFFF" w:themeColor="background1"/>
                <w:sz w:val="20"/>
                <w:szCs w:val="20"/>
              </w:rPr>
            </w:pPr>
          </w:p>
        </w:tc>
      </w:tr>
      <w:tr w:rsidR="00091671" w14:paraId="5E78CB04" w14:textId="77777777" w:rsidTr="00091671">
        <w:tc>
          <w:tcPr>
            <w:tcW w:w="10109" w:type="dxa"/>
            <w:gridSpan w:val="2"/>
            <w:shd w:val="clear" w:color="auto" w:fill="98351C"/>
          </w:tcPr>
          <w:p w14:paraId="3101DA89" w14:textId="77777777" w:rsidR="00091671" w:rsidRDefault="00091671" w:rsidP="00091671">
            <w:pPr>
              <w:rPr>
                <w:rStyle w:val="InitialStyle"/>
                <w:rFonts w:ascii="Arial" w:hAnsi="Arial" w:cs="Arial"/>
                <w:color w:val="FFFFFF" w:themeColor="background1"/>
                <w:sz w:val="20"/>
                <w:szCs w:val="20"/>
              </w:rPr>
            </w:pPr>
          </w:p>
          <w:p w14:paraId="2F297DCE" w14:textId="65CC1EFA" w:rsidR="00091671" w:rsidRPr="00091671" w:rsidRDefault="00091671" w:rsidP="00091671">
            <w:pPr>
              <w:rPr>
                <w:rStyle w:val="InitialStyle"/>
                <w:rFonts w:ascii="Arial" w:hAnsi="Arial" w:cs="Arial"/>
                <w:b/>
                <w:color w:val="FFFFFF" w:themeColor="background1"/>
                <w:sz w:val="20"/>
                <w:szCs w:val="20"/>
              </w:rPr>
            </w:pPr>
            <w:r>
              <w:rPr>
                <w:rStyle w:val="InitialStyle"/>
                <w:rFonts w:ascii="Arial" w:hAnsi="Arial" w:cs="Arial"/>
                <w:b/>
                <w:color w:val="FFFFFF" w:themeColor="background1"/>
                <w:sz w:val="20"/>
                <w:szCs w:val="20"/>
              </w:rPr>
              <w:t>Spare Parts</w:t>
            </w:r>
          </w:p>
          <w:p w14:paraId="60CE1E99" w14:textId="77777777" w:rsidR="00091671" w:rsidRPr="00091671" w:rsidRDefault="00091671" w:rsidP="00091671">
            <w:pPr>
              <w:rPr>
                <w:rStyle w:val="InitialStyle"/>
                <w:rFonts w:ascii="Arial" w:hAnsi="Arial" w:cs="Arial"/>
                <w:color w:val="FFFFFF" w:themeColor="background1"/>
                <w:sz w:val="20"/>
                <w:szCs w:val="20"/>
              </w:rPr>
            </w:pPr>
          </w:p>
        </w:tc>
      </w:tr>
      <w:tr w:rsidR="00091671" w14:paraId="0CC8BECE" w14:textId="77777777" w:rsidTr="00091671">
        <w:tc>
          <w:tcPr>
            <w:tcW w:w="10109" w:type="dxa"/>
            <w:gridSpan w:val="2"/>
            <w:shd w:val="clear" w:color="auto" w:fill="auto"/>
          </w:tcPr>
          <w:p w14:paraId="3454C4AE" w14:textId="77777777" w:rsidR="00091671" w:rsidRDefault="00091671" w:rsidP="00091671">
            <w:pPr>
              <w:rPr>
                <w:rStyle w:val="InitialStyle"/>
                <w:rFonts w:ascii="Arial" w:hAnsi="Arial" w:cs="Arial"/>
                <w:sz w:val="20"/>
                <w:szCs w:val="20"/>
              </w:rPr>
            </w:pPr>
          </w:p>
          <w:p w14:paraId="57B40A74" w14:textId="77777777" w:rsidR="00091671" w:rsidRPr="00091671" w:rsidRDefault="00091671" w:rsidP="00091671">
            <w:pPr>
              <w:rPr>
                <w:rStyle w:val="InitialStyle"/>
                <w:rFonts w:ascii="Arial" w:hAnsi="Arial" w:cs="Arial"/>
                <w:sz w:val="20"/>
                <w:szCs w:val="20"/>
              </w:rPr>
            </w:pPr>
            <w:r w:rsidRPr="00091671">
              <w:rPr>
                <w:rStyle w:val="InitialStyle"/>
                <w:rFonts w:ascii="Arial" w:hAnsi="Arial" w:cs="Arial"/>
                <w:sz w:val="20"/>
                <w:szCs w:val="20"/>
              </w:rPr>
              <w:t>All parts must be genuine parts designed for that particular vehicle model. If genuine parts are not available then the Transport Coordinator must be contacted to discuss alternative arrangements.</w:t>
            </w:r>
          </w:p>
          <w:p w14:paraId="40D6D57C" w14:textId="77777777" w:rsidR="00091671" w:rsidRDefault="00091671" w:rsidP="00091671">
            <w:pPr>
              <w:rPr>
                <w:rStyle w:val="InitialStyle"/>
                <w:rFonts w:ascii="Arial" w:hAnsi="Arial" w:cs="Arial"/>
                <w:sz w:val="20"/>
                <w:szCs w:val="20"/>
              </w:rPr>
            </w:pPr>
          </w:p>
        </w:tc>
      </w:tr>
      <w:tr w:rsidR="00091671" w14:paraId="04A434CF" w14:textId="77777777" w:rsidTr="00091671">
        <w:tc>
          <w:tcPr>
            <w:tcW w:w="10109" w:type="dxa"/>
            <w:gridSpan w:val="2"/>
            <w:shd w:val="clear" w:color="auto" w:fill="98351C"/>
          </w:tcPr>
          <w:p w14:paraId="0414DC95" w14:textId="77777777" w:rsidR="00091671" w:rsidRDefault="00091671" w:rsidP="00091671">
            <w:pPr>
              <w:rPr>
                <w:rStyle w:val="InitialStyle"/>
                <w:rFonts w:ascii="Arial" w:hAnsi="Arial" w:cs="Arial"/>
                <w:sz w:val="20"/>
                <w:szCs w:val="20"/>
              </w:rPr>
            </w:pPr>
          </w:p>
          <w:p w14:paraId="2F5F025E" w14:textId="638808AC" w:rsidR="00091671" w:rsidRPr="00091671" w:rsidRDefault="00091671" w:rsidP="00091671">
            <w:pPr>
              <w:rPr>
                <w:rStyle w:val="InitialStyle"/>
                <w:rFonts w:ascii="Arial" w:hAnsi="Arial" w:cs="Arial"/>
                <w:b/>
                <w:color w:val="FFFFFF" w:themeColor="background1"/>
                <w:sz w:val="20"/>
                <w:szCs w:val="20"/>
              </w:rPr>
            </w:pPr>
            <w:r>
              <w:rPr>
                <w:rStyle w:val="InitialStyle"/>
                <w:rFonts w:ascii="Arial" w:hAnsi="Arial" w:cs="Arial"/>
                <w:b/>
                <w:color w:val="FFFFFF" w:themeColor="background1"/>
                <w:sz w:val="20"/>
                <w:szCs w:val="20"/>
              </w:rPr>
              <w:t>Rechargeable Items</w:t>
            </w:r>
          </w:p>
          <w:p w14:paraId="73A10E08" w14:textId="77777777" w:rsidR="00091671" w:rsidRDefault="00091671" w:rsidP="00091671">
            <w:pPr>
              <w:rPr>
                <w:rStyle w:val="InitialStyle"/>
                <w:rFonts w:ascii="Arial" w:hAnsi="Arial" w:cs="Arial"/>
                <w:sz w:val="20"/>
                <w:szCs w:val="20"/>
              </w:rPr>
            </w:pPr>
          </w:p>
        </w:tc>
      </w:tr>
      <w:tr w:rsidR="00091671" w14:paraId="5ACBA232" w14:textId="77777777" w:rsidTr="00091671">
        <w:tc>
          <w:tcPr>
            <w:tcW w:w="10109" w:type="dxa"/>
            <w:gridSpan w:val="2"/>
            <w:shd w:val="clear" w:color="auto" w:fill="auto"/>
          </w:tcPr>
          <w:p w14:paraId="6D562979" w14:textId="77777777" w:rsidR="00091671" w:rsidRDefault="00091671" w:rsidP="00091671">
            <w:pPr>
              <w:rPr>
                <w:rStyle w:val="InitialStyle"/>
                <w:rFonts w:ascii="Arial" w:hAnsi="Arial" w:cs="Arial"/>
                <w:sz w:val="20"/>
                <w:szCs w:val="20"/>
              </w:rPr>
            </w:pPr>
          </w:p>
          <w:p w14:paraId="2646C589" w14:textId="77777777" w:rsidR="00091671" w:rsidRPr="00091671" w:rsidRDefault="00091671" w:rsidP="00091671">
            <w:pPr>
              <w:rPr>
                <w:rStyle w:val="InitialStyle"/>
                <w:rFonts w:ascii="Arial" w:hAnsi="Arial" w:cs="Arial"/>
                <w:sz w:val="20"/>
                <w:szCs w:val="20"/>
              </w:rPr>
            </w:pPr>
            <w:r w:rsidRPr="00091671">
              <w:rPr>
                <w:rStyle w:val="InitialStyle"/>
                <w:rFonts w:ascii="Arial" w:hAnsi="Arial" w:cs="Arial"/>
                <w:sz w:val="20"/>
                <w:szCs w:val="20"/>
              </w:rPr>
              <w:t xml:space="preserve">The Customer will be responsible for all accident damage outside the fair wear and tear. The Transport Coordinator must be informed of any rechargeable items when order numbers are being sought. The Transport Coordinator will then authorise these repairs. </w:t>
            </w:r>
          </w:p>
          <w:p w14:paraId="2025877E" w14:textId="77777777" w:rsidR="00091671" w:rsidRDefault="00091671" w:rsidP="00091671">
            <w:pPr>
              <w:rPr>
                <w:rStyle w:val="InitialStyle"/>
                <w:rFonts w:ascii="Arial" w:hAnsi="Arial" w:cs="Arial"/>
                <w:sz w:val="20"/>
                <w:szCs w:val="20"/>
              </w:rPr>
            </w:pPr>
          </w:p>
        </w:tc>
      </w:tr>
      <w:tr w:rsidR="00091671" w14:paraId="1BD98220" w14:textId="77777777" w:rsidTr="00091671">
        <w:tc>
          <w:tcPr>
            <w:tcW w:w="10109" w:type="dxa"/>
            <w:gridSpan w:val="2"/>
            <w:shd w:val="clear" w:color="auto" w:fill="98351C"/>
          </w:tcPr>
          <w:p w14:paraId="1D81EE36" w14:textId="77777777" w:rsidR="00091671" w:rsidRDefault="00091671" w:rsidP="00091671">
            <w:pPr>
              <w:rPr>
                <w:rStyle w:val="InitialStyle"/>
                <w:rFonts w:ascii="Arial" w:hAnsi="Arial" w:cs="Arial"/>
                <w:sz w:val="20"/>
                <w:szCs w:val="20"/>
              </w:rPr>
            </w:pPr>
          </w:p>
          <w:p w14:paraId="1C9C4CC9" w14:textId="1B14085C" w:rsidR="00091671" w:rsidRPr="00DF403D" w:rsidRDefault="00DF403D" w:rsidP="00091671">
            <w:pPr>
              <w:rPr>
                <w:rStyle w:val="InitialStyle"/>
                <w:rFonts w:ascii="Arial" w:hAnsi="Arial" w:cs="Arial"/>
                <w:b/>
                <w:color w:val="FFFFFF" w:themeColor="background1"/>
                <w:sz w:val="20"/>
                <w:szCs w:val="20"/>
              </w:rPr>
            </w:pPr>
            <w:r>
              <w:rPr>
                <w:rStyle w:val="InitialStyle"/>
                <w:rFonts w:ascii="Arial" w:hAnsi="Arial" w:cs="Arial"/>
                <w:b/>
                <w:color w:val="FFFFFF" w:themeColor="background1"/>
                <w:sz w:val="20"/>
                <w:szCs w:val="20"/>
              </w:rPr>
              <w:t>Special Arrangements</w:t>
            </w:r>
          </w:p>
          <w:p w14:paraId="77EB6047" w14:textId="77777777" w:rsidR="00091671" w:rsidRDefault="00091671" w:rsidP="00091671">
            <w:pPr>
              <w:rPr>
                <w:rStyle w:val="InitialStyle"/>
                <w:rFonts w:ascii="Arial" w:hAnsi="Arial" w:cs="Arial"/>
                <w:sz w:val="20"/>
                <w:szCs w:val="20"/>
              </w:rPr>
            </w:pPr>
          </w:p>
        </w:tc>
      </w:tr>
      <w:tr w:rsidR="00091671" w14:paraId="19D2064C" w14:textId="77777777" w:rsidTr="00091671">
        <w:tc>
          <w:tcPr>
            <w:tcW w:w="10109" w:type="dxa"/>
            <w:gridSpan w:val="2"/>
            <w:shd w:val="clear" w:color="auto" w:fill="auto"/>
          </w:tcPr>
          <w:p w14:paraId="1F5FF8A6" w14:textId="77777777" w:rsidR="00DF403D" w:rsidRDefault="00DF403D" w:rsidP="00DF403D">
            <w:pPr>
              <w:rPr>
                <w:rStyle w:val="InitialStyle"/>
                <w:rFonts w:ascii="Arial" w:hAnsi="Arial" w:cs="Arial"/>
                <w:sz w:val="20"/>
                <w:szCs w:val="20"/>
              </w:rPr>
            </w:pPr>
          </w:p>
          <w:p w14:paraId="22B529DF" w14:textId="77777777" w:rsidR="00DF403D" w:rsidRPr="00DF403D" w:rsidRDefault="00DF403D" w:rsidP="00DF403D">
            <w:pPr>
              <w:rPr>
                <w:rStyle w:val="InitialStyle"/>
                <w:rFonts w:ascii="Arial" w:hAnsi="Arial" w:cs="Arial"/>
                <w:sz w:val="20"/>
                <w:szCs w:val="20"/>
              </w:rPr>
            </w:pPr>
            <w:r w:rsidRPr="00DF403D">
              <w:rPr>
                <w:rStyle w:val="InitialStyle"/>
                <w:rFonts w:ascii="Arial" w:hAnsi="Arial" w:cs="Arial"/>
                <w:sz w:val="20"/>
                <w:szCs w:val="20"/>
              </w:rPr>
              <w:t>All completed Legal documents must be sent within 24 hours under separate cover to the Transport Coordinator.</w:t>
            </w:r>
          </w:p>
          <w:p w14:paraId="7B76DB8F" w14:textId="77777777" w:rsidR="00091671" w:rsidRPr="00DF403D" w:rsidRDefault="00091671" w:rsidP="00091671">
            <w:pPr>
              <w:rPr>
                <w:rStyle w:val="InitialStyle"/>
                <w:rFonts w:ascii="Arial" w:hAnsi="Arial" w:cs="Arial"/>
                <w:sz w:val="20"/>
                <w:szCs w:val="20"/>
              </w:rPr>
            </w:pPr>
          </w:p>
        </w:tc>
      </w:tr>
      <w:tr w:rsidR="00DF403D" w14:paraId="7CE42B9C" w14:textId="77777777" w:rsidTr="00091671">
        <w:tc>
          <w:tcPr>
            <w:tcW w:w="10109" w:type="dxa"/>
            <w:gridSpan w:val="2"/>
            <w:shd w:val="clear" w:color="auto" w:fill="auto"/>
          </w:tcPr>
          <w:p w14:paraId="619DC6E5" w14:textId="5869F981" w:rsidR="00DF403D" w:rsidRDefault="00DF403D" w:rsidP="00DF403D">
            <w:pPr>
              <w:jc w:val="center"/>
              <w:rPr>
                <w:rStyle w:val="InitialStyle"/>
                <w:rFonts w:ascii="Arial" w:hAnsi="Arial" w:cs="Arial"/>
                <w:sz w:val="20"/>
                <w:szCs w:val="20"/>
              </w:rPr>
            </w:pPr>
            <w:r>
              <w:rPr>
                <w:rStyle w:val="InitialStyle"/>
                <w:rFonts w:ascii="Arial" w:hAnsi="Arial" w:cs="Arial"/>
                <w:b/>
                <w:bCs/>
              </w:rPr>
              <w:t>No amendments will be made to these procedures without written authority from the Transport Coordinator.</w:t>
            </w:r>
          </w:p>
        </w:tc>
      </w:tr>
    </w:tbl>
    <w:p w14:paraId="03E6DAD2" w14:textId="77777777" w:rsidR="00060E2F" w:rsidRDefault="00060E2F" w:rsidP="00CF0058">
      <w:pPr>
        <w:rPr>
          <w:rFonts w:ascii="Arial" w:hAnsi="Arial" w:cs="Arial"/>
          <w:sz w:val="20"/>
          <w:szCs w:val="20"/>
        </w:rPr>
      </w:pPr>
    </w:p>
    <w:p w14:paraId="4B81D91F" w14:textId="77777777" w:rsidR="00DF403D" w:rsidRDefault="00DF403D" w:rsidP="00DF403D">
      <w:pPr>
        <w:rPr>
          <w:rStyle w:val="InitialStyle"/>
          <w:rFonts w:ascii="Arial" w:hAnsi="Arial" w:cs="Arial"/>
          <w:b/>
          <w:color w:val="98201C"/>
        </w:rPr>
      </w:pPr>
    </w:p>
    <w:p w14:paraId="4BA65FF2" w14:textId="5266BEEF" w:rsidR="00DF403D" w:rsidRPr="00DF403D" w:rsidRDefault="00DF403D" w:rsidP="00DF403D">
      <w:pPr>
        <w:rPr>
          <w:rStyle w:val="InitialStyle"/>
          <w:rFonts w:ascii="Arial" w:hAnsi="Arial" w:cs="Arial"/>
          <w:b/>
          <w:color w:val="98201C"/>
        </w:rPr>
      </w:pPr>
      <w:r>
        <w:rPr>
          <w:rStyle w:val="InitialStyle"/>
          <w:rFonts w:ascii="Arial" w:hAnsi="Arial" w:cs="Arial"/>
          <w:b/>
          <w:color w:val="98201C"/>
        </w:rPr>
        <w:t>Signatories</w:t>
      </w:r>
    </w:p>
    <w:p w14:paraId="48BB925E" w14:textId="065F077A" w:rsidR="00DF403D" w:rsidRPr="00DF403D" w:rsidRDefault="00DF403D" w:rsidP="00DF403D">
      <w:pPr>
        <w:rPr>
          <w:rStyle w:val="InitialStyle"/>
          <w:rFonts w:ascii="Arial" w:hAnsi="Arial" w:cs="Arial"/>
          <w:sz w:val="20"/>
          <w:szCs w:val="20"/>
        </w:rPr>
      </w:pPr>
      <w:r>
        <w:rPr>
          <w:rStyle w:val="InitialStyle"/>
          <w:rFonts w:ascii="Arial" w:hAnsi="Arial" w:cs="Arial"/>
          <w:sz w:val="20"/>
          <w:szCs w:val="20"/>
        </w:rPr>
        <w:t xml:space="preserve">On behalf of </w:t>
      </w:r>
      <w:r>
        <w:rPr>
          <w:rStyle w:val="InitialStyle"/>
          <w:rFonts w:ascii="Arial" w:hAnsi="Arial" w:cs="Arial"/>
          <w:color w:val="FF0000"/>
          <w:sz w:val="20"/>
          <w:szCs w:val="20"/>
        </w:rPr>
        <w:t>&lt;insert company’s name&gt;</w:t>
      </w:r>
      <w:r w:rsidRPr="00DF403D">
        <w:rPr>
          <w:rStyle w:val="InitialStyle"/>
          <w:rFonts w:ascii="Arial" w:hAnsi="Arial" w:cs="Arial"/>
          <w:sz w:val="20"/>
          <w:szCs w:val="20"/>
        </w:rPr>
        <w:t>:</w:t>
      </w:r>
    </w:p>
    <w:p w14:paraId="5EEAF69D" w14:textId="77777777" w:rsidR="00DF403D" w:rsidRPr="00DF403D" w:rsidRDefault="00DF403D" w:rsidP="00DF403D">
      <w:pPr>
        <w:rPr>
          <w:rStyle w:val="InitialStyle"/>
          <w:rFonts w:ascii="Arial" w:hAnsi="Arial" w:cs="Arial"/>
          <w:sz w:val="20"/>
          <w:szCs w:val="20"/>
        </w:rPr>
      </w:pPr>
    </w:p>
    <w:p w14:paraId="7703D666" w14:textId="77777777" w:rsidR="00DF403D" w:rsidRPr="00DF403D" w:rsidRDefault="00DF403D" w:rsidP="00DF403D">
      <w:pPr>
        <w:rPr>
          <w:rStyle w:val="InitialStyle"/>
          <w:rFonts w:ascii="Arial" w:hAnsi="Arial" w:cs="Arial"/>
          <w:sz w:val="20"/>
          <w:szCs w:val="20"/>
          <w:u w:val="single"/>
        </w:rPr>
      </w:pPr>
      <w:r w:rsidRPr="00DF403D">
        <w:rPr>
          <w:rStyle w:val="InitialStyle"/>
          <w:rFonts w:ascii="Arial" w:hAnsi="Arial" w:cs="Arial"/>
          <w:sz w:val="20"/>
          <w:szCs w:val="20"/>
          <w:u w:val="single"/>
        </w:rPr>
        <w:t>Signature:</w:t>
      </w:r>
      <w:r w:rsidRPr="00DF403D">
        <w:rPr>
          <w:rStyle w:val="InitialStyle"/>
          <w:rFonts w:ascii="Arial" w:hAnsi="Arial" w:cs="Arial"/>
          <w:sz w:val="20"/>
          <w:szCs w:val="20"/>
          <w:u w:val="single"/>
        </w:rPr>
        <w:tab/>
      </w:r>
      <w:r w:rsidRPr="00DF403D">
        <w:rPr>
          <w:rStyle w:val="InitialStyle"/>
          <w:rFonts w:ascii="Arial" w:hAnsi="Arial" w:cs="Arial"/>
          <w:sz w:val="20"/>
          <w:szCs w:val="20"/>
          <w:u w:val="single"/>
        </w:rPr>
        <w:tab/>
      </w:r>
      <w:r w:rsidRPr="00DF403D">
        <w:rPr>
          <w:rStyle w:val="InitialStyle"/>
          <w:rFonts w:ascii="Arial" w:hAnsi="Arial" w:cs="Arial"/>
          <w:sz w:val="20"/>
          <w:szCs w:val="20"/>
          <w:u w:val="single"/>
        </w:rPr>
        <w:tab/>
      </w:r>
      <w:r w:rsidRPr="00DF403D">
        <w:rPr>
          <w:rStyle w:val="InitialStyle"/>
          <w:rFonts w:ascii="Arial" w:hAnsi="Arial" w:cs="Arial"/>
          <w:sz w:val="20"/>
          <w:szCs w:val="20"/>
          <w:u w:val="single"/>
        </w:rPr>
        <w:tab/>
      </w:r>
      <w:r w:rsidRPr="00DF403D">
        <w:rPr>
          <w:rStyle w:val="InitialStyle"/>
          <w:rFonts w:ascii="Arial" w:hAnsi="Arial" w:cs="Arial"/>
          <w:sz w:val="20"/>
          <w:szCs w:val="20"/>
          <w:u w:val="single"/>
        </w:rPr>
        <w:tab/>
      </w:r>
    </w:p>
    <w:p w14:paraId="69450070" w14:textId="77777777" w:rsidR="00DF403D" w:rsidRPr="00DF403D" w:rsidRDefault="00DF403D" w:rsidP="00DF403D">
      <w:pPr>
        <w:rPr>
          <w:rStyle w:val="InitialStyle"/>
          <w:rFonts w:ascii="Arial" w:hAnsi="Arial" w:cs="Arial"/>
          <w:sz w:val="20"/>
          <w:szCs w:val="20"/>
          <w:u w:val="single"/>
        </w:rPr>
      </w:pPr>
    </w:p>
    <w:p w14:paraId="172EAC6B" w14:textId="77777777" w:rsidR="00DF403D" w:rsidRPr="00DF403D" w:rsidRDefault="00DF403D" w:rsidP="00DF403D">
      <w:pPr>
        <w:rPr>
          <w:rStyle w:val="InitialStyle"/>
          <w:rFonts w:ascii="Arial" w:hAnsi="Arial" w:cs="Arial"/>
          <w:sz w:val="20"/>
          <w:szCs w:val="20"/>
          <w:u w:val="single"/>
        </w:rPr>
      </w:pPr>
      <w:r w:rsidRPr="00DF403D">
        <w:rPr>
          <w:rStyle w:val="InitialStyle"/>
          <w:rFonts w:ascii="Arial" w:hAnsi="Arial" w:cs="Arial"/>
          <w:sz w:val="20"/>
          <w:szCs w:val="20"/>
          <w:u w:val="single"/>
        </w:rPr>
        <w:t>Date:</w:t>
      </w:r>
      <w:r w:rsidRPr="00DF403D">
        <w:rPr>
          <w:rStyle w:val="InitialStyle"/>
          <w:rFonts w:ascii="Arial" w:hAnsi="Arial" w:cs="Arial"/>
          <w:sz w:val="20"/>
          <w:szCs w:val="20"/>
          <w:u w:val="single"/>
        </w:rPr>
        <w:tab/>
      </w:r>
      <w:r w:rsidRPr="00DF403D">
        <w:rPr>
          <w:rStyle w:val="InitialStyle"/>
          <w:rFonts w:ascii="Arial" w:hAnsi="Arial" w:cs="Arial"/>
          <w:sz w:val="20"/>
          <w:szCs w:val="20"/>
          <w:u w:val="single"/>
        </w:rPr>
        <w:tab/>
      </w:r>
      <w:r w:rsidRPr="00DF403D">
        <w:rPr>
          <w:rStyle w:val="InitialStyle"/>
          <w:rFonts w:ascii="Arial" w:hAnsi="Arial" w:cs="Arial"/>
          <w:sz w:val="20"/>
          <w:szCs w:val="20"/>
          <w:u w:val="single"/>
        </w:rPr>
        <w:tab/>
      </w:r>
      <w:r w:rsidRPr="00DF403D">
        <w:rPr>
          <w:rStyle w:val="InitialStyle"/>
          <w:rFonts w:ascii="Arial" w:hAnsi="Arial" w:cs="Arial"/>
          <w:sz w:val="20"/>
          <w:szCs w:val="20"/>
          <w:u w:val="single"/>
        </w:rPr>
        <w:tab/>
      </w:r>
      <w:r w:rsidRPr="00DF403D">
        <w:rPr>
          <w:rStyle w:val="InitialStyle"/>
          <w:rFonts w:ascii="Arial" w:hAnsi="Arial" w:cs="Arial"/>
          <w:sz w:val="20"/>
          <w:szCs w:val="20"/>
          <w:u w:val="single"/>
        </w:rPr>
        <w:tab/>
      </w:r>
      <w:r w:rsidRPr="00DF403D">
        <w:rPr>
          <w:rStyle w:val="InitialStyle"/>
          <w:rFonts w:ascii="Arial" w:hAnsi="Arial" w:cs="Arial"/>
          <w:sz w:val="20"/>
          <w:szCs w:val="20"/>
          <w:u w:val="single"/>
        </w:rPr>
        <w:tab/>
      </w:r>
    </w:p>
    <w:p w14:paraId="749955A4" w14:textId="77777777" w:rsidR="00DF403D" w:rsidRPr="00DF403D" w:rsidRDefault="00DF403D" w:rsidP="00DF403D">
      <w:pPr>
        <w:rPr>
          <w:rStyle w:val="InitialStyle"/>
          <w:rFonts w:ascii="Arial" w:hAnsi="Arial" w:cs="Arial"/>
          <w:sz w:val="20"/>
          <w:szCs w:val="20"/>
          <w:u w:val="single"/>
        </w:rPr>
      </w:pPr>
    </w:p>
    <w:p w14:paraId="39776D70" w14:textId="77777777" w:rsidR="00DF403D" w:rsidRPr="00DF403D" w:rsidRDefault="00DF403D" w:rsidP="00DF403D">
      <w:pPr>
        <w:rPr>
          <w:rStyle w:val="InitialStyle"/>
          <w:rFonts w:ascii="Arial" w:hAnsi="Arial" w:cs="Arial"/>
          <w:sz w:val="20"/>
          <w:szCs w:val="20"/>
          <w:u w:val="single"/>
        </w:rPr>
      </w:pPr>
      <w:r w:rsidRPr="00DF403D">
        <w:rPr>
          <w:rStyle w:val="InitialStyle"/>
          <w:rFonts w:ascii="Arial" w:hAnsi="Arial" w:cs="Arial"/>
          <w:sz w:val="20"/>
          <w:szCs w:val="20"/>
          <w:u w:val="single"/>
        </w:rPr>
        <w:t>Name:</w:t>
      </w:r>
      <w:r w:rsidRPr="00DF403D">
        <w:rPr>
          <w:rStyle w:val="InitialStyle"/>
          <w:rFonts w:ascii="Arial" w:hAnsi="Arial" w:cs="Arial"/>
          <w:sz w:val="20"/>
          <w:szCs w:val="20"/>
          <w:u w:val="single"/>
        </w:rPr>
        <w:tab/>
      </w:r>
      <w:r w:rsidRPr="00DF403D">
        <w:rPr>
          <w:rStyle w:val="InitialStyle"/>
          <w:rFonts w:ascii="Arial" w:hAnsi="Arial" w:cs="Arial"/>
          <w:sz w:val="20"/>
          <w:szCs w:val="20"/>
          <w:u w:val="single"/>
        </w:rPr>
        <w:tab/>
      </w:r>
      <w:r w:rsidRPr="00DF403D">
        <w:rPr>
          <w:rStyle w:val="InitialStyle"/>
          <w:rFonts w:ascii="Arial" w:hAnsi="Arial" w:cs="Arial"/>
          <w:sz w:val="20"/>
          <w:szCs w:val="20"/>
          <w:u w:val="single"/>
        </w:rPr>
        <w:tab/>
      </w:r>
      <w:r w:rsidRPr="00DF403D">
        <w:rPr>
          <w:rStyle w:val="InitialStyle"/>
          <w:rFonts w:ascii="Arial" w:hAnsi="Arial" w:cs="Arial"/>
          <w:sz w:val="20"/>
          <w:szCs w:val="20"/>
          <w:u w:val="single"/>
        </w:rPr>
        <w:tab/>
      </w:r>
      <w:r w:rsidRPr="00DF403D">
        <w:rPr>
          <w:rStyle w:val="InitialStyle"/>
          <w:rFonts w:ascii="Arial" w:hAnsi="Arial" w:cs="Arial"/>
          <w:sz w:val="20"/>
          <w:szCs w:val="20"/>
          <w:u w:val="single"/>
        </w:rPr>
        <w:tab/>
      </w:r>
      <w:r w:rsidRPr="00DF403D">
        <w:rPr>
          <w:rStyle w:val="InitialStyle"/>
          <w:rFonts w:ascii="Arial" w:hAnsi="Arial" w:cs="Arial"/>
          <w:sz w:val="20"/>
          <w:szCs w:val="20"/>
          <w:u w:val="single"/>
        </w:rPr>
        <w:tab/>
      </w:r>
    </w:p>
    <w:p w14:paraId="35AE3B14" w14:textId="77777777" w:rsidR="00DF403D" w:rsidRPr="00DF403D" w:rsidRDefault="00DF403D" w:rsidP="00DF403D">
      <w:pPr>
        <w:rPr>
          <w:rStyle w:val="InitialStyle"/>
          <w:rFonts w:ascii="Arial" w:hAnsi="Arial" w:cs="Arial"/>
          <w:sz w:val="20"/>
          <w:szCs w:val="20"/>
          <w:u w:val="single"/>
        </w:rPr>
      </w:pPr>
    </w:p>
    <w:p w14:paraId="781D3C7D" w14:textId="77777777" w:rsidR="00DF403D" w:rsidRPr="00DF403D" w:rsidRDefault="00DF403D" w:rsidP="00DF403D">
      <w:pPr>
        <w:rPr>
          <w:rStyle w:val="InitialStyle"/>
          <w:rFonts w:ascii="Arial" w:hAnsi="Arial" w:cs="Arial"/>
          <w:sz w:val="20"/>
          <w:szCs w:val="20"/>
          <w:u w:val="single"/>
        </w:rPr>
      </w:pPr>
      <w:r w:rsidRPr="00DF403D">
        <w:rPr>
          <w:rStyle w:val="InitialStyle"/>
          <w:rFonts w:ascii="Arial" w:hAnsi="Arial" w:cs="Arial"/>
          <w:sz w:val="20"/>
          <w:szCs w:val="20"/>
          <w:u w:val="single"/>
        </w:rPr>
        <w:t>Job Title:</w:t>
      </w:r>
      <w:r w:rsidRPr="00DF403D">
        <w:rPr>
          <w:rStyle w:val="InitialStyle"/>
          <w:rFonts w:ascii="Arial" w:hAnsi="Arial" w:cs="Arial"/>
          <w:sz w:val="20"/>
          <w:szCs w:val="20"/>
          <w:u w:val="single"/>
        </w:rPr>
        <w:tab/>
      </w:r>
      <w:r w:rsidRPr="00DF403D">
        <w:rPr>
          <w:rStyle w:val="InitialStyle"/>
          <w:rFonts w:ascii="Arial" w:hAnsi="Arial" w:cs="Arial"/>
          <w:sz w:val="20"/>
          <w:szCs w:val="20"/>
          <w:u w:val="single"/>
        </w:rPr>
        <w:tab/>
      </w:r>
      <w:r w:rsidRPr="00DF403D">
        <w:rPr>
          <w:rStyle w:val="InitialStyle"/>
          <w:rFonts w:ascii="Arial" w:hAnsi="Arial" w:cs="Arial"/>
          <w:sz w:val="20"/>
          <w:szCs w:val="20"/>
          <w:u w:val="single"/>
        </w:rPr>
        <w:tab/>
      </w:r>
      <w:r w:rsidRPr="00DF403D">
        <w:rPr>
          <w:rStyle w:val="InitialStyle"/>
          <w:rFonts w:ascii="Arial" w:hAnsi="Arial" w:cs="Arial"/>
          <w:sz w:val="20"/>
          <w:szCs w:val="20"/>
          <w:u w:val="single"/>
        </w:rPr>
        <w:tab/>
      </w:r>
      <w:r w:rsidRPr="00DF403D">
        <w:rPr>
          <w:rStyle w:val="InitialStyle"/>
          <w:rFonts w:ascii="Arial" w:hAnsi="Arial" w:cs="Arial"/>
          <w:sz w:val="20"/>
          <w:szCs w:val="20"/>
          <w:u w:val="single"/>
        </w:rPr>
        <w:tab/>
      </w:r>
    </w:p>
    <w:p w14:paraId="14A67987" w14:textId="77777777" w:rsidR="00DF403D" w:rsidRPr="00DF403D" w:rsidRDefault="00DF403D" w:rsidP="00DF403D">
      <w:pPr>
        <w:rPr>
          <w:rStyle w:val="InitialStyle"/>
          <w:rFonts w:ascii="Arial" w:hAnsi="Arial" w:cs="Arial"/>
          <w:sz w:val="20"/>
          <w:szCs w:val="20"/>
        </w:rPr>
      </w:pPr>
    </w:p>
    <w:p w14:paraId="5190FC18" w14:textId="1A876E7B" w:rsidR="00DF403D" w:rsidRPr="00DF403D" w:rsidRDefault="00DF403D" w:rsidP="00DF403D">
      <w:pPr>
        <w:rPr>
          <w:rStyle w:val="InitialStyle"/>
          <w:rFonts w:ascii="Arial" w:hAnsi="Arial" w:cs="Arial"/>
          <w:sz w:val="20"/>
          <w:szCs w:val="20"/>
        </w:rPr>
      </w:pPr>
      <w:r w:rsidRPr="00DF403D">
        <w:rPr>
          <w:rStyle w:val="InitialStyle"/>
          <w:rFonts w:ascii="Arial" w:hAnsi="Arial" w:cs="Arial"/>
          <w:sz w:val="20"/>
          <w:szCs w:val="20"/>
        </w:rPr>
        <w:t>On behalf of</w:t>
      </w:r>
      <w:r>
        <w:rPr>
          <w:rStyle w:val="InitialStyle"/>
          <w:rFonts w:ascii="Arial" w:hAnsi="Arial" w:cs="Arial"/>
          <w:sz w:val="20"/>
          <w:szCs w:val="20"/>
        </w:rPr>
        <w:t xml:space="preserve"> </w:t>
      </w:r>
      <w:r>
        <w:rPr>
          <w:rStyle w:val="InitialStyle"/>
          <w:rFonts w:ascii="Arial" w:hAnsi="Arial" w:cs="Arial"/>
          <w:color w:val="FF0000"/>
          <w:sz w:val="20"/>
          <w:szCs w:val="20"/>
        </w:rPr>
        <w:t>&lt;insert workshop’s name&gt;</w:t>
      </w:r>
      <w:r w:rsidRPr="00DF403D">
        <w:rPr>
          <w:rStyle w:val="InitialStyle"/>
          <w:rFonts w:ascii="Arial" w:hAnsi="Arial" w:cs="Arial"/>
          <w:sz w:val="20"/>
          <w:szCs w:val="20"/>
        </w:rPr>
        <w:t>:</w:t>
      </w:r>
    </w:p>
    <w:p w14:paraId="42240C92" w14:textId="77777777" w:rsidR="00DF403D" w:rsidRPr="00DF403D" w:rsidRDefault="00DF403D" w:rsidP="00DF403D">
      <w:pPr>
        <w:rPr>
          <w:rStyle w:val="InitialStyle"/>
          <w:rFonts w:ascii="Arial" w:hAnsi="Arial" w:cs="Arial"/>
          <w:sz w:val="20"/>
          <w:szCs w:val="20"/>
        </w:rPr>
      </w:pPr>
    </w:p>
    <w:p w14:paraId="7C030D6F" w14:textId="77777777" w:rsidR="00DF403D" w:rsidRPr="00DF403D" w:rsidRDefault="00DF403D" w:rsidP="00DF403D">
      <w:pPr>
        <w:rPr>
          <w:rStyle w:val="InitialStyle"/>
          <w:rFonts w:ascii="Arial" w:hAnsi="Arial" w:cs="Arial"/>
          <w:sz w:val="20"/>
          <w:szCs w:val="20"/>
          <w:u w:val="single"/>
        </w:rPr>
      </w:pPr>
      <w:r w:rsidRPr="00DF403D">
        <w:rPr>
          <w:rStyle w:val="InitialStyle"/>
          <w:rFonts w:ascii="Arial" w:hAnsi="Arial" w:cs="Arial"/>
          <w:sz w:val="20"/>
          <w:szCs w:val="20"/>
          <w:u w:val="single"/>
        </w:rPr>
        <w:t>Signature:</w:t>
      </w:r>
      <w:r w:rsidRPr="00DF403D">
        <w:rPr>
          <w:rStyle w:val="InitialStyle"/>
          <w:rFonts w:ascii="Arial" w:hAnsi="Arial" w:cs="Arial"/>
          <w:sz w:val="20"/>
          <w:szCs w:val="20"/>
          <w:u w:val="single"/>
        </w:rPr>
        <w:tab/>
      </w:r>
      <w:r w:rsidRPr="00DF403D">
        <w:rPr>
          <w:rStyle w:val="InitialStyle"/>
          <w:rFonts w:ascii="Arial" w:hAnsi="Arial" w:cs="Arial"/>
          <w:sz w:val="20"/>
          <w:szCs w:val="20"/>
          <w:u w:val="single"/>
        </w:rPr>
        <w:tab/>
      </w:r>
      <w:r w:rsidRPr="00DF403D">
        <w:rPr>
          <w:rStyle w:val="InitialStyle"/>
          <w:rFonts w:ascii="Arial" w:hAnsi="Arial" w:cs="Arial"/>
          <w:sz w:val="20"/>
          <w:szCs w:val="20"/>
          <w:u w:val="single"/>
        </w:rPr>
        <w:tab/>
      </w:r>
      <w:r w:rsidRPr="00DF403D">
        <w:rPr>
          <w:rStyle w:val="InitialStyle"/>
          <w:rFonts w:ascii="Arial" w:hAnsi="Arial" w:cs="Arial"/>
          <w:sz w:val="20"/>
          <w:szCs w:val="20"/>
          <w:u w:val="single"/>
        </w:rPr>
        <w:tab/>
      </w:r>
      <w:r w:rsidRPr="00DF403D">
        <w:rPr>
          <w:rStyle w:val="InitialStyle"/>
          <w:rFonts w:ascii="Arial" w:hAnsi="Arial" w:cs="Arial"/>
          <w:sz w:val="20"/>
          <w:szCs w:val="20"/>
          <w:u w:val="single"/>
        </w:rPr>
        <w:tab/>
      </w:r>
    </w:p>
    <w:p w14:paraId="1C2757B5" w14:textId="77777777" w:rsidR="00DF403D" w:rsidRPr="00DF403D" w:rsidRDefault="00DF403D" w:rsidP="00DF403D">
      <w:pPr>
        <w:rPr>
          <w:rStyle w:val="InitialStyle"/>
          <w:rFonts w:ascii="Arial" w:hAnsi="Arial" w:cs="Arial"/>
          <w:sz w:val="20"/>
          <w:szCs w:val="20"/>
          <w:u w:val="single"/>
        </w:rPr>
      </w:pPr>
    </w:p>
    <w:p w14:paraId="2C5C8250" w14:textId="77777777" w:rsidR="00DF403D" w:rsidRPr="00DF403D" w:rsidRDefault="00DF403D" w:rsidP="00DF403D">
      <w:pPr>
        <w:rPr>
          <w:rStyle w:val="InitialStyle"/>
          <w:rFonts w:ascii="Arial" w:hAnsi="Arial" w:cs="Arial"/>
          <w:sz w:val="20"/>
          <w:szCs w:val="20"/>
          <w:u w:val="single"/>
        </w:rPr>
      </w:pPr>
      <w:r w:rsidRPr="00DF403D">
        <w:rPr>
          <w:rStyle w:val="InitialStyle"/>
          <w:rFonts w:ascii="Arial" w:hAnsi="Arial" w:cs="Arial"/>
          <w:sz w:val="20"/>
          <w:szCs w:val="20"/>
          <w:u w:val="single"/>
        </w:rPr>
        <w:t>Date:</w:t>
      </w:r>
      <w:r w:rsidRPr="00DF403D">
        <w:rPr>
          <w:rStyle w:val="InitialStyle"/>
          <w:rFonts w:ascii="Arial" w:hAnsi="Arial" w:cs="Arial"/>
          <w:sz w:val="20"/>
          <w:szCs w:val="20"/>
          <w:u w:val="single"/>
        </w:rPr>
        <w:tab/>
      </w:r>
      <w:r w:rsidRPr="00DF403D">
        <w:rPr>
          <w:rStyle w:val="InitialStyle"/>
          <w:rFonts w:ascii="Arial" w:hAnsi="Arial" w:cs="Arial"/>
          <w:sz w:val="20"/>
          <w:szCs w:val="20"/>
          <w:u w:val="single"/>
        </w:rPr>
        <w:tab/>
      </w:r>
      <w:r w:rsidRPr="00DF403D">
        <w:rPr>
          <w:rStyle w:val="InitialStyle"/>
          <w:rFonts w:ascii="Arial" w:hAnsi="Arial" w:cs="Arial"/>
          <w:sz w:val="20"/>
          <w:szCs w:val="20"/>
          <w:u w:val="single"/>
        </w:rPr>
        <w:tab/>
      </w:r>
      <w:r w:rsidRPr="00DF403D">
        <w:rPr>
          <w:rStyle w:val="InitialStyle"/>
          <w:rFonts w:ascii="Arial" w:hAnsi="Arial" w:cs="Arial"/>
          <w:sz w:val="20"/>
          <w:szCs w:val="20"/>
          <w:u w:val="single"/>
        </w:rPr>
        <w:tab/>
      </w:r>
      <w:r w:rsidRPr="00DF403D">
        <w:rPr>
          <w:rStyle w:val="InitialStyle"/>
          <w:rFonts w:ascii="Arial" w:hAnsi="Arial" w:cs="Arial"/>
          <w:sz w:val="20"/>
          <w:szCs w:val="20"/>
          <w:u w:val="single"/>
        </w:rPr>
        <w:tab/>
      </w:r>
      <w:r w:rsidRPr="00DF403D">
        <w:rPr>
          <w:rStyle w:val="InitialStyle"/>
          <w:rFonts w:ascii="Arial" w:hAnsi="Arial" w:cs="Arial"/>
          <w:sz w:val="20"/>
          <w:szCs w:val="20"/>
          <w:u w:val="single"/>
        </w:rPr>
        <w:tab/>
      </w:r>
    </w:p>
    <w:p w14:paraId="73FFFC71" w14:textId="77777777" w:rsidR="00DF403D" w:rsidRPr="00DF403D" w:rsidRDefault="00DF403D" w:rsidP="00DF403D">
      <w:pPr>
        <w:rPr>
          <w:rStyle w:val="InitialStyle"/>
          <w:rFonts w:ascii="Arial" w:hAnsi="Arial" w:cs="Arial"/>
          <w:sz w:val="20"/>
          <w:szCs w:val="20"/>
          <w:u w:val="single"/>
        </w:rPr>
      </w:pPr>
    </w:p>
    <w:p w14:paraId="3E8482E5" w14:textId="77777777" w:rsidR="00DF403D" w:rsidRPr="00DF403D" w:rsidRDefault="00DF403D" w:rsidP="00DF403D">
      <w:pPr>
        <w:rPr>
          <w:rStyle w:val="InitialStyle"/>
          <w:rFonts w:ascii="Arial" w:hAnsi="Arial" w:cs="Arial"/>
          <w:sz w:val="20"/>
          <w:szCs w:val="20"/>
          <w:u w:val="single"/>
        </w:rPr>
      </w:pPr>
      <w:r w:rsidRPr="00DF403D">
        <w:rPr>
          <w:rStyle w:val="InitialStyle"/>
          <w:rFonts w:ascii="Arial" w:hAnsi="Arial" w:cs="Arial"/>
          <w:sz w:val="20"/>
          <w:szCs w:val="20"/>
          <w:u w:val="single"/>
        </w:rPr>
        <w:t>Name:</w:t>
      </w:r>
      <w:r w:rsidRPr="00DF403D">
        <w:rPr>
          <w:rStyle w:val="InitialStyle"/>
          <w:rFonts w:ascii="Arial" w:hAnsi="Arial" w:cs="Arial"/>
          <w:sz w:val="20"/>
          <w:szCs w:val="20"/>
          <w:u w:val="single"/>
        </w:rPr>
        <w:tab/>
      </w:r>
      <w:r w:rsidRPr="00DF403D">
        <w:rPr>
          <w:rStyle w:val="InitialStyle"/>
          <w:rFonts w:ascii="Arial" w:hAnsi="Arial" w:cs="Arial"/>
          <w:sz w:val="20"/>
          <w:szCs w:val="20"/>
          <w:u w:val="single"/>
        </w:rPr>
        <w:tab/>
      </w:r>
      <w:r w:rsidRPr="00DF403D">
        <w:rPr>
          <w:rStyle w:val="InitialStyle"/>
          <w:rFonts w:ascii="Arial" w:hAnsi="Arial" w:cs="Arial"/>
          <w:sz w:val="20"/>
          <w:szCs w:val="20"/>
          <w:u w:val="single"/>
        </w:rPr>
        <w:tab/>
      </w:r>
      <w:r w:rsidRPr="00DF403D">
        <w:rPr>
          <w:rStyle w:val="InitialStyle"/>
          <w:rFonts w:ascii="Arial" w:hAnsi="Arial" w:cs="Arial"/>
          <w:sz w:val="20"/>
          <w:szCs w:val="20"/>
          <w:u w:val="single"/>
        </w:rPr>
        <w:tab/>
      </w:r>
      <w:r w:rsidRPr="00DF403D">
        <w:rPr>
          <w:rStyle w:val="InitialStyle"/>
          <w:rFonts w:ascii="Arial" w:hAnsi="Arial" w:cs="Arial"/>
          <w:sz w:val="20"/>
          <w:szCs w:val="20"/>
          <w:u w:val="single"/>
        </w:rPr>
        <w:tab/>
      </w:r>
      <w:r w:rsidRPr="00DF403D">
        <w:rPr>
          <w:rStyle w:val="InitialStyle"/>
          <w:rFonts w:ascii="Arial" w:hAnsi="Arial" w:cs="Arial"/>
          <w:sz w:val="20"/>
          <w:szCs w:val="20"/>
          <w:u w:val="single"/>
        </w:rPr>
        <w:tab/>
      </w:r>
    </w:p>
    <w:p w14:paraId="7C9E712A" w14:textId="77777777" w:rsidR="00DF403D" w:rsidRPr="00DF403D" w:rsidRDefault="00DF403D" w:rsidP="00DF403D">
      <w:pPr>
        <w:rPr>
          <w:rStyle w:val="InitialStyle"/>
          <w:rFonts w:ascii="Arial" w:hAnsi="Arial" w:cs="Arial"/>
          <w:sz w:val="20"/>
          <w:szCs w:val="20"/>
          <w:u w:val="single"/>
        </w:rPr>
      </w:pPr>
    </w:p>
    <w:p w14:paraId="656860A0" w14:textId="77777777" w:rsidR="00DF403D" w:rsidRPr="00DF403D" w:rsidRDefault="00DF403D" w:rsidP="00DF403D">
      <w:pPr>
        <w:rPr>
          <w:rStyle w:val="InitialStyle"/>
          <w:rFonts w:ascii="Arial" w:hAnsi="Arial" w:cs="Arial"/>
          <w:sz w:val="20"/>
          <w:szCs w:val="20"/>
        </w:rPr>
      </w:pPr>
      <w:r w:rsidRPr="00DF403D">
        <w:rPr>
          <w:rStyle w:val="InitialStyle"/>
          <w:rFonts w:ascii="Arial" w:hAnsi="Arial" w:cs="Arial"/>
          <w:sz w:val="20"/>
          <w:szCs w:val="20"/>
          <w:u w:val="single"/>
        </w:rPr>
        <w:t>Job Title:</w:t>
      </w:r>
      <w:r w:rsidRPr="00DF403D">
        <w:rPr>
          <w:rStyle w:val="InitialStyle"/>
          <w:rFonts w:ascii="Arial" w:hAnsi="Arial" w:cs="Arial"/>
          <w:sz w:val="20"/>
          <w:szCs w:val="20"/>
          <w:u w:val="single"/>
        </w:rPr>
        <w:tab/>
      </w:r>
      <w:r w:rsidRPr="00DF403D">
        <w:rPr>
          <w:rStyle w:val="InitialStyle"/>
          <w:rFonts w:ascii="Arial" w:hAnsi="Arial" w:cs="Arial"/>
          <w:sz w:val="20"/>
          <w:szCs w:val="20"/>
          <w:u w:val="single"/>
        </w:rPr>
        <w:tab/>
      </w:r>
      <w:r w:rsidRPr="00DF403D">
        <w:rPr>
          <w:rStyle w:val="InitialStyle"/>
          <w:rFonts w:ascii="Arial" w:hAnsi="Arial" w:cs="Arial"/>
          <w:sz w:val="20"/>
          <w:szCs w:val="20"/>
          <w:u w:val="single"/>
        </w:rPr>
        <w:tab/>
      </w:r>
      <w:r w:rsidRPr="00DF403D">
        <w:rPr>
          <w:rStyle w:val="InitialStyle"/>
          <w:rFonts w:ascii="Arial" w:hAnsi="Arial" w:cs="Arial"/>
          <w:sz w:val="20"/>
          <w:szCs w:val="20"/>
          <w:u w:val="single"/>
        </w:rPr>
        <w:tab/>
      </w:r>
      <w:r w:rsidRPr="00DF403D">
        <w:rPr>
          <w:rStyle w:val="InitialStyle"/>
          <w:rFonts w:ascii="Arial" w:hAnsi="Arial" w:cs="Arial"/>
          <w:sz w:val="20"/>
          <w:szCs w:val="20"/>
          <w:u w:val="single"/>
        </w:rPr>
        <w:tab/>
      </w:r>
    </w:p>
    <w:p w14:paraId="49283F8F" w14:textId="77777777" w:rsidR="00091671" w:rsidRPr="00DF403D" w:rsidRDefault="00091671" w:rsidP="00CF0058">
      <w:pPr>
        <w:rPr>
          <w:rFonts w:ascii="Arial" w:hAnsi="Arial" w:cs="Arial"/>
          <w:b/>
          <w:sz w:val="20"/>
          <w:szCs w:val="20"/>
        </w:rPr>
      </w:pPr>
    </w:p>
    <w:sectPr w:rsidR="00091671" w:rsidRPr="00DF403D" w:rsidSect="000D277E">
      <w:headerReference w:type="even" r:id="rId8"/>
      <w:headerReference w:type="default" r:id="rId9"/>
      <w:footerReference w:type="default" r:id="rId10"/>
      <w:headerReference w:type="first" r:id="rId11"/>
      <w:pgSz w:w="11906" w:h="16838"/>
      <w:pgMar w:top="1440" w:right="992" w:bottom="1440" w:left="1021" w:header="709" w:footer="2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E2EA6" w14:textId="77777777" w:rsidR="00266F9F" w:rsidRDefault="00266F9F" w:rsidP="00864433">
      <w:pPr>
        <w:spacing w:after="0" w:line="240" w:lineRule="auto"/>
      </w:pPr>
      <w:r>
        <w:separator/>
      </w:r>
    </w:p>
  </w:endnote>
  <w:endnote w:type="continuationSeparator" w:id="0">
    <w:p w14:paraId="4344505D" w14:textId="77777777" w:rsidR="00266F9F" w:rsidRDefault="00266F9F" w:rsidP="0086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otusWP Ico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kzidenz Grotesk BE">
    <w:altName w:val="Arial Narrow"/>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21219" w14:textId="77777777" w:rsidR="00AB28E3" w:rsidRPr="00CC2852" w:rsidRDefault="00E173B0" w:rsidP="00AB28E3">
    <w:pPr>
      <w:pStyle w:val="Footer"/>
      <w:tabs>
        <w:tab w:val="right" w:pos="9540"/>
      </w:tabs>
      <w:ind w:left="-900" w:right="-802"/>
      <w:jc w:val="right"/>
      <w:rPr>
        <w:rFonts w:ascii="Arial Narrow" w:hAnsi="Arial Narrow"/>
        <w:color w:val="BC9905"/>
        <w:sz w:val="20"/>
        <w:szCs w:val="20"/>
      </w:rPr>
    </w:pPr>
    <w:r>
      <w:rPr>
        <w:rFonts w:ascii="Arial Narrow" w:hAnsi="Arial Narrow"/>
        <w:noProof/>
        <w:color w:val="BC9905"/>
        <w:sz w:val="20"/>
        <w:szCs w:val="20"/>
        <w:lang w:eastAsia="en-GB"/>
      </w:rPr>
      <w:drawing>
        <wp:anchor distT="0" distB="0" distL="114300" distR="114300" simplePos="0" relativeHeight="251667456" behindDoc="1" locked="0" layoutInCell="1" allowOverlap="1" wp14:anchorId="1B790117" wp14:editId="0C2B860E">
          <wp:simplePos x="0" y="0"/>
          <wp:positionH relativeFrom="column">
            <wp:posOffset>-484746</wp:posOffset>
          </wp:positionH>
          <wp:positionV relativeFrom="paragraph">
            <wp:posOffset>30699</wp:posOffset>
          </wp:positionV>
          <wp:extent cx="1361965" cy="378372"/>
          <wp:effectExtent l="19050" t="0" r="0" b="0"/>
          <wp:wrapNone/>
          <wp:docPr id="3" name="Picture 3" descr="the vit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vital li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965" cy="378372"/>
                  </a:xfrm>
                  <a:prstGeom prst="rect">
                    <a:avLst/>
                  </a:prstGeom>
                  <a:noFill/>
                  <a:ln>
                    <a:noFill/>
                  </a:ln>
                </pic:spPr>
              </pic:pic>
            </a:graphicData>
          </a:graphic>
        </wp:anchor>
      </w:drawing>
    </w:r>
    <w:r w:rsidR="00AB28E3" w:rsidRPr="00CC2852">
      <w:rPr>
        <w:rFonts w:ascii="Arial Narrow" w:hAnsi="Arial Narrow"/>
        <w:color w:val="BC9905"/>
        <w:sz w:val="20"/>
        <w:szCs w:val="20"/>
      </w:rPr>
      <w:t>137 Euston Road, London NW1 2AA</w:t>
    </w:r>
    <w:r>
      <w:rPr>
        <w:rFonts w:ascii="Arial Narrow" w:hAnsi="Arial Narrow"/>
        <w:color w:val="BC9905"/>
        <w:sz w:val="20"/>
        <w:szCs w:val="20"/>
      </w:rPr>
      <w:t xml:space="preserve">, </w:t>
    </w:r>
    <w:r w:rsidR="00AB28E3" w:rsidRPr="00CC2852">
      <w:rPr>
        <w:rFonts w:ascii="Arial Narrow" w:hAnsi="Arial Narrow"/>
        <w:color w:val="BC9905"/>
        <w:sz w:val="20"/>
        <w:szCs w:val="20"/>
      </w:rPr>
      <w:t>United Kingdom</w:t>
    </w:r>
  </w:p>
  <w:p w14:paraId="726D2B9C" w14:textId="77777777" w:rsidR="00AB28E3" w:rsidRPr="00CC2852" w:rsidRDefault="00AB28E3" w:rsidP="00AB28E3">
    <w:pPr>
      <w:pStyle w:val="Footer"/>
      <w:tabs>
        <w:tab w:val="right" w:pos="9540"/>
      </w:tabs>
      <w:ind w:left="-900" w:right="-802"/>
      <w:jc w:val="right"/>
      <w:rPr>
        <w:rFonts w:ascii="Arial Narrow" w:hAnsi="Arial Narrow"/>
        <w:color w:val="BC9905"/>
        <w:sz w:val="20"/>
        <w:szCs w:val="20"/>
      </w:rPr>
    </w:pPr>
    <w:r w:rsidRPr="00CC2852">
      <w:rPr>
        <w:rFonts w:ascii="Arial Narrow" w:hAnsi="Arial Narrow"/>
        <w:noProof/>
        <w:sz w:val="20"/>
        <w:szCs w:val="20"/>
        <w:lang w:eastAsia="en-GB"/>
      </w:rPr>
      <w:drawing>
        <wp:anchor distT="0" distB="0" distL="114300" distR="114300" simplePos="0" relativeHeight="251665408" behindDoc="1" locked="0" layoutInCell="1" allowOverlap="1" wp14:anchorId="7CC2917D" wp14:editId="4F545069">
          <wp:simplePos x="0" y="0"/>
          <wp:positionH relativeFrom="column">
            <wp:posOffset>0</wp:posOffset>
          </wp:positionH>
          <wp:positionV relativeFrom="paragraph">
            <wp:posOffset>7056120</wp:posOffset>
          </wp:positionV>
          <wp:extent cx="3554730" cy="3599815"/>
          <wp:effectExtent l="0" t="0" r="7620" b="635"/>
          <wp:wrapNone/>
          <wp:docPr id="4" name="Picture 4" descr="WHEEL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EELTIN"/>
                  <pic:cNvPicPr>
                    <a:picLocks noChangeAspect="1" noChangeArrowheads="1"/>
                  </pic:cNvPicPr>
                </pic:nvPicPr>
                <pic:blipFill>
                  <a:blip r:embed="rId2">
                    <a:extLst>
                      <a:ext uri="{28A0092B-C50C-407E-A947-70E740481C1C}">
                        <a14:useLocalDpi xmlns:a14="http://schemas.microsoft.com/office/drawing/2010/main" val="0"/>
                      </a:ext>
                    </a:extLst>
                  </a:blip>
                  <a:srcRect l="36601" b="35796"/>
                  <a:stretch>
                    <a:fillRect/>
                  </a:stretch>
                </pic:blipFill>
                <pic:spPr bwMode="auto">
                  <a:xfrm>
                    <a:off x="0" y="0"/>
                    <a:ext cx="3554730" cy="3599815"/>
                  </a:xfrm>
                  <a:prstGeom prst="rect">
                    <a:avLst/>
                  </a:prstGeom>
                  <a:noFill/>
                </pic:spPr>
              </pic:pic>
            </a:graphicData>
          </a:graphic>
        </wp:anchor>
      </w:drawing>
    </w:r>
    <w:r w:rsidRPr="00CC2852">
      <w:rPr>
        <w:rFonts w:ascii="Akzidenz Grotesk BE" w:hAnsi="Akzidenz Grotesk BE"/>
        <w:color w:val="BC9905"/>
        <w:sz w:val="20"/>
        <w:szCs w:val="20"/>
      </w:rPr>
      <w:t xml:space="preserve"> </w:t>
    </w:r>
    <w:r w:rsidRPr="00CC2852">
      <w:rPr>
        <w:rFonts w:ascii="Arial Narrow" w:hAnsi="Arial Narrow"/>
        <w:color w:val="BC9905"/>
        <w:sz w:val="20"/>
        <w:szCs w:val="20"/>
      </w:rPr>
      <w:t>Telephone: +44 (0)20 7387 8136</w:t>
    </w:r>
  </w:p>
  <w:p w14:paraId="612EFA67" w14:textId="77777777" w:rsidR="00AB28E3" w:rsidRPr="00CC2852" w:rsidRDefault="00AB28E3" w:rsidP="00AB28E3">
    <w:pPr>
      <w:pStyle w:val="Footer"/>
      <w:tabs>
        <w:tab w:val="right" w:pos="9540"/>
      </w:tabs>
      <w:ind w:left="-900" w:right="-802"/>
      <w:jc w:val="right"/>
      <w:rPr>
        <w:rFonts w:ascii="Arial Narrow" w:hAnsi="Arial Narrow"/>
        <w:color w:val="BC9905"/>
        <w:sz w:val="20"/>
        <w:szCs w:val="20"/>
        <w:lang w:val="it-IT"/>
      </w:rPr>
    </w:pPr>
    <w:r w:rsidRPr="00CC2852">
      <w:rPr>
        <w:rFonts w:ascii="Arial Narrow" w:hAnsi="Arial Narrow"/>
        <w:color w:val="BC9905"/>
        <w:sz w:val="20"/>
        <w:szCs w:val="20"/>
        <w:lang w:val="it-IT"/>
      </w:rPr>
      <w:t>Email : info@transaid.org</w:t>
    </w:r>
  </w:p>
  <w:p w14:paraId="62492FA3" w14:textId="77777777" w:rsidR="00AB28E3" w:rsidRPr="00CC2852" w:rsidRDefault="00AB28E3" w:rsidP="00AB28E3">
    <w:pPr>
      <w:pStyle w:val="Footer"/>
      <w:tabs>
        <w:tab w:val="right" w:pos="9540"/>
      </w:tabs>
      <w:ind w:left="-900" w:right="-802"/>
      <w:jc w:val="right"/>
      <w:rPr>
        <w:rFonts w:ascii="Arial Narrow" w:hAnsi="Arial Narrow"/>
        <w:b/>
        <w:bCs/>
        <w:color w:val="BC9905"/>
        <w:sz w:val="20"/>
        <w:szCs w:val="20"/>
        <w:lang w:val="it-IT"/>
      </w:rPr>
    </w:pPr>
    <w:r w:rsidRPr="00CC2852">
      <w:rPr>
        <w:rFonts w:ascii="Arial Narrow" w:hAnsi="Arial Narrow"/>
        <w:b/>
        <w:bCs/>
        <w:color w:val="BC9905"/>
        <w:sz w:val="20"/>
        <w:szCs w:val="20"/>
        <w:lang w:val="it-IT"/>
      </w:rPr>
      <w:t>www.transaid.org</w:t>
    </w:r>
  </w:p>
  <w:p w14:paraId="2CB56179" w14:textId="77777777" w:rsidR="00AB28E3" w:rsidRPr="00CC2852" w:rsidRDefault="00AB28E3" w:rsidP="00AB28E3">
    <w:pPr>
      <w:pStyle w:val="Footer"/>
      <w:tabs>
        <w:tab w:val="right" w:pos="9540"/>
      </w:tabs>
      <w:ind w:left="-900" w:right="-802"/>
      <w:jc w:val="right"/>
      <w:rPr>
        <w:rFonts w:ascii="Akzidenz Grotesk BE" w:hAnsi="Akzidenz Grotesk BE"/>
        <w:bCs/>
        <w:color w:val="BC9905"/>
        <w:sz w:val="20"/>
        <w:szCs w:val="20"/>
        <w:lang w:val="it-IT"/>
      </w:rPr>
    </w:pPr>
  </w:p>
  <w:p w14:paraId="45692FF4" w14:textId="77777777" w:rsidR="00E173B0" w:rsidRDefault="00AB28E3"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 xml:space="preserve">Transaid Worldwide Services Ltd is registered in England as a company limited by guarantee.  </w:t>
    </w:r>
  </w:p>
  <w:p w14:paraId="6F618B0A" w14:textId="77777777" w:rsidR="00AB28E3" w:rsidRPr="00E173B0" w:rsidRDefault="00AB28E3"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Registered no 3511363.  Registered charity no 1072105.  Patron HRH The Princess Royal</w:t>
    </w:r>
    <w:r w:rsidRPr="00AB28E3">
      <w:rPr>
        <w:rFonts w:ascii="Arial Narrow" w:hAnsi="Arial Narrow"/>
        <w:color w:val="BC9905"/>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F14E4" w14:textId="77777777" w:rsidR="00266F9F" w:rsidRDefault="00266F9F" w:rsidP="00864433">
      <w:pPr>
        <w:spacing w:after="0" w:line="240" w:lineRule="auto"/>
      </w:pPr>
      <w:r>
        <w:separator/>
      </w:r>
    </w:p>
  </w:footnote>
  <w:footnote w:type="continuationSeparator" w:id="0">
    <w:p w14:paraId="292B4D02" w14:textId="77777777" w:rsidR="00266F9F" w:rsidRDefault="00266F9F" w:rsidP="00864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23EAD" w14:textId="77777777" w:rsidR="00864433" w:rsidRDefault="00266F9F">
    <w:pPr>
      <w:pStyle w:val="Header"/>
    </w:pPr>
    <w:r>
      <w:rPr>
        <w:noProof/>
        <w:lang w:eastAsia="en-GB"/>
      </w:rPr>
      <w:pict w14:anchorId="5DA3F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79" o:spid="_x0000_s2053" type="#_x0000_t75" style="position:absolute;margin-left:0;margin-top:0;width:465.9pt;height:388.3pt;z-index:-251654144;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58302" w14:textId="304B803A" w:rsidR="00864433" w:rsidRDefault="00CF0058" w:rsidP="00864433">
    <w:pPr>
      <w:pStyle w:val="Header"/>
      <w:jc w:val="right"/>
    </w:pPr>
    <w:r>
      <w:rPr>
        <w:noProof/>
        <w:lang w:eastAsia="en-GB"/>
      </w:rPr>
      <w:drawing>
        <wp:anchor distT="0" distB="0" distL="114300" distR="114300" simplePos="0" relativeHeight="251669504" behindDoc="0" locked="0" layoutInCell="1" allowOverlap="1" wp14:anchorId="43BD0A00" wp14:editId="495582B6">
          <wp:simplePos x="0" y="0"/>
          <wp:positionH relativeFrom="column">
            <wp:posOffset>5713730</wp:posOffset>
          </wp:positionH>
          <wp:positionV relativeFrom="paragraph">
            <wp:posOffset>-374015</wp:posOffset>
          </wp:positionV>
          <wp:extent cx="1095375" cy="904875"/>
          <wp:effectExtent l="0" t="0" r="9525" b="9525"/>
          <wp:wrapSquare wrapText="bothSides"/>
          <wp:docPr id="5" name="Picture 5" descr="S:\MARKETING\New Corp ID Folder\2013 Transaid_Logo_Artwork\JPEG\Master\Transaid_logo_rgb_white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New Corp ID Folder\2013 Transaid_Logo_Artwork\JPEG\Master\Transaid_logo_rgb_white_bk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2BBE">
      <w:rPr>
        <w:rFonts w:ascii="Arial Narrow" w:hAnsi="Arial Narrow"/>
        <w:noProof/>
        <w:sz w:val="20"/>
        <w:szCs w:val="20"/>
        <w:lang w:eastAsia="en-GB"/>
      </w:rPr>
      <mc:AlternateContent>
        <mc:Choice Requires="wps">
          <w:drawing>
            <wp:anchor distT="0" distB="0" distL="114300" distR="114300" simplePos="0" relativeHeight="251659264" behindDoc="0" locked="0" layoutInCell="1" allowOverlap="1" wp14:anchorId="75C0B057" wp14:editId="7C39E0B4">
              <wp:simplePos x="0" y="0"/>
              <wp:positionH relativeFrom="column">
                <wp:posOffset>-582296</wp:posOffset>
              </wp:positionH>
              <wp:positionV relativeFrom="paragraph">
                <wp:posOffset>26035</wp:posOffset>
              </wp:positionV>
              <wp:extent cx="4562475" cy="3905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390525"/>
                      </a:xfrm>
                      <a:prstGeom prst="rect">
                        <a:avLst/>
                      </a:prstGeom>
                      <a:solidFill>
                        <a:srgbClr val="FFFFFF"/>
                      </a:solidFill>
                      <a:ln w="9525">
                        <a:noFill/>
                        <a:miter lim="800000"/>
                        <a:headEnd/>
                        <a:tailEnd/>
                      </a:ln>
                    </wps:spPr>
                    <wps:txbx>
                      <w:txbxContent>
                        <w:p w14:paraId="6BA1FE75" w14:textId="77777777" w:rsidR="00864433" w:rsidRPr="00864433" w:rsidRDefault="00864433"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14:paraId="40ABBD53" w14:textId="77777777" w:rsidR="00864433" w:rsidRDefault="008644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85pt;margin-top:2.05pt;width:359.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" stroked="f">
              <v:textbox>
                <w:txbxContent>
                  <w:p w14:paraId="6BA1FE75" w14:textId="77777777" w:rsidR="00864433" w:rsidRPr="00864433" w:rsidRDefault="00864433"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14:paraId="40ABBD53" w14:textId="77777777" w:rsidR="00864433" w:rsidRDefault="00864433"/>
                </w:txbxContent>
              </v:textbox>
            </v:shape>
          </w:pict>
        </mc:Fallback>
      </mc:AlternateContent>
    </w:r>
    <w:r w:rsidR="00AE542C">
      <w:rPr>
        <w:rFonts w:ascii="Arial Narrow" w:hAnsi="Arial Narrow"/>
        <w:noProof/>
        <w:sz w:val="20"/>
        <w:szCs w:val="20"/>
        <w:lang w:eastAsia="en-GB"/>
      </w:rPr>
      <w:drawing>
        <wp:anchor distT="0" distB="0" distL="114300" distR="114300" simplePos="0" relativeHeight="251660288" behindDoc="1" locked="0" layoutInCell="1" allowOverlap="1" wp14:anchorId="536E5732" wp14:editId="4B13F21B">
          <wp:simplePos x="0" y="0"/>
          <wp:positionH relativeFrom="column">
            <wp:posOffset>-485140</wp:posOffset>
          </wp:positionH>
          <wp:positionV relativeFrom="paragraph">
            <wp:posOffset>-292735</wp:posOffset>
          </wp:positionV>
          <wp:extent cx="784860" cy="267970"/>
          <wp:effectExtent l="19050" t="0" r="0" b="0"/>
          <wp:wrapTight wrapText="bothSides">
            <wp:wrapPolygon edited="0">
              <wp:start x="-524" y="0"/>
              <wp:lineTo x="-524" y="19962"/>
              <wp:lineTo x="21495" y="19962"/>
              <wp:lineTo x="21495" y="0"/>
              <wp:lineTo x="-52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
                    <a:extLst>
                      <a:ext uri="{28A0092B-C50C-407E-A947-70E740481C1C}">
                        <a14:useLocalDpi xmlns:a14="http://schemas.microsoft.com/office/drawing/2010/main" val="0"/>
                      </a:ext>
                    </a:extLst>
                  </a:blip>
                  <a:stretch>
                    <a:fillRect/>
                  </a:stretch>
                </pic:blipFill>
                <pic:spPr>
                  <a:xfrm>
                    <a:off x="0" y="0"/>
                    <a:ext cx="784860" cy="267970"/>
                  </a:xfrm>
                  <a:prstGeom prst="rect">
                    <a:avLst/>
                  </a:prstGeom>
                </pic:spPr>
              </pic:pic>
            </a:graphicData>
          </a:graphic>
        </wp:anchor>
      </w:drawing>
    </w:r>
  </w:p>
  <w:p w14:paraId="3B8F9E19" w14:textId="77777777" w:rsidR="00864433" w:rsidRDefault="00266F9F">
    <w:pPr>
      <w:pStyle w:val="Header"/>
    </w:pPr>
    <w:r>
      <w:rPr>
        <w:rFonts w:ascii="Arial Narrow" w:hAnsi="Arial Narrow"/>
        <w:noProof/>
        <w:sz w:val="20"/>
        <w:szCs w:val="20"/>
        <w:lang w:eastAsia="en-GB"/>
      </w:rPr>
      <w:pict w14:anchorId="11A90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80" o:spid="_x0000_s2054" type="#_x0000_t75" style="position:absolute;margin-left:14.1pt;margin-top:145.4pt;width:465.9pt;height:388.3pt;z-index:-251653120;mso-position-horizontal-relative:margin;mso-position-vertical-relative:margin" o:allowincell="f">
          <v:imagedata r:id="rId3" o:title="Transaid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1BFBC" w14:textId="77777777" w:rsidR="00864433" w:rsidRDefault="00266F9F">
    <w:pPr>
      <w:pStyle w:val="Header"/>
    </w:pPr>
    <w:r>
      <w:rPr>
        <w:noProof/>
        <w:lang w:eastAsia="en-GB"/>
      </w:rPr>
      <w:pict w14:anchorId="709DA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78" o:spid="_x0000_s2052" type="#_x0000_t75" style="position:absolute;margin-left:0;margin-top:0;width:465.9pt;height:388.3pt;z-index:-251655168;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92BA3"/>
    <w:multiLevelType w:val="hybridMultilevel"/>
    <w:tmpl w:val="A29CB1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ED70124"/>
    <w:multiLevelType w:val="hybridMultilevel"/>
    <w:tmpl w:val="5726A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001FDC"/>
    <w:multiLevelType w:val="hybridMultilevel"/>
    <w:tmpl w:val="D0A84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327F0B"/>
    <w:multiLevelType w:val="hybridMultilevel"/>
    <w:tmpl w:val="2F4E3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0E7079"/>
    <w:multiLevelType w:val="hybridMultilevel"/>
    <w:tmpl w:val="45227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E607B0"/>
    <w:multiLevelType w:val="hybridMultilevel"/>
    <w:tmpl w:val="200489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28706C"/>
    <w:multiLevelType w:val="hybridMultilevel"/>
    <w:tmpl w:val="396C5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BE63A5"/>
    <w:multiLevelType w:val="hybridMultilevel"/>
    <w:tmpl w:val="E376D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00030E"/>
    <w:multiLevelType w:val="hybridMultilevel"/>
    <w:tmpl w:val="C9D22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E3529E0"/>
    <w:multiLevelType w:val="hybridMultilevel"/>
    <w:tmpl w:val="81481390"/>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026392D"/>
    <w:multiLevelType w:val="hybridMultilevel"/>
    <w:tmpl w:val="54F6BA7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05650E"/>
    <w:multiLevelType w:val="hybridMultilevel"/>
    <w:tmpl w:val="4314D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A24FCC"/>
    <w:multiLevelType w:val="hybridMultilevel"/>
    <w:tmpl w:val="13FE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D97F2F"/>
    <w:multiLevelType w:val="hybridMultilevel"/>
    <w:tmpl w:val="26586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9C265C2"/>
    <w:multiLevelType w:val="hybridMultilevel"/>
    <w:tmpl w:val="323C7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E1542C6"/>
    <w:multiLevelType w:val="hybridMultilevel"/>
    <w:tmpl w:val="D9485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0347B9"/>
    <w:multiLevelType w:val="hybridMultilevel"/>
    <w:tmpl w:val="B332F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2095E25"/>
    <w:multiLevelType w:val="hybridMultilevel"/>
    <w:tmpl w:val="DD4E7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44F2BB6"/>
    <w:multiLevelType w:val="hybridMultilevel"/>
    <w:tmpl w:val="2D30F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81F5516"/>
    <w:multiLevelType w:val="hybridMultilevel"/>
    <w:tmpl w:val="DC542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996252"/>
    <w:multiLevelType w:val="hybridMultilevel"/>
    <w:tmpl w:val="6E02A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185BFE"/>
    <w:multiLevelType w:val="hybridMultilevel"/>
    <w:tmpl w:val="E9307E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19A1E1A"/>
    <w:multiLevelType w:val="hybridMultilevel"/>
    <w:tmpl w:val="F9667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4C02D56"/>
    <w:multiLevelType w:val="hybridMultilevel"/>
    <w:tmpl w:val="0BFAD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752547D"/>
    <w:multiLevelType w:val="hybridMultilevel"/>
    <w:tmpl w:val="3E8CD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5"/>
  </w:num>
  <w:num w:numId="4">
    <w:abstractNumId w:val="18"/>
  </w:num>
  <w:num w:numId="5">
    <w:abstractNumId w:val="21"/>
  </w:num>
  <w:num w:numId="6">
    <w:abstractNumId w:val="1"/>
  </w:num>
  <w:num w:numId="7">
    <w:abstractNumId w:val="14"/>
  </w:num>
  <w:num w:numId="8">
    <w:abstractNumId w:val="6"/>
  </w:num>
  <w:num w:numId="9">
    <w:abstractNumId w:val="8"/>
  </w:num>
  <w:num w:numId="10">
    <w:abstractNumId w:val="4"/>
  </w:num>
  <w:num w:numId="11">
    <w:abstractNumId w:val="2"/>
  </w:num>
  <w:num w:numId="12">
    <w:abstractNumId w:val="3"/>
  </w:num>
  <w:num w:numId="13">
    <w:abstractNumId w:val="23"/>
  </w:num>
  <w:num w:numId="14">
    <w:abstractNumId w:val="22"/>
  </w:num>
  <w:num w:numId="15">
    <w:abstractNumId w:val="13"/>
  </w:num>
  <w:num w:numId="16">
    <w:abstractNumId w:val="17"/>
  </w:num>
  <w:num w:numId="17">
    <w:abstractNumId w:val="7"/>
  </w:num>
  <w:num w:numId="18">
    <w:abstractNumId w:val="20"/>
  </w:num>
  <w:num w:numId="19">
    <w:abstractNumId w:val="15"/>
  </w:num>
  <w:num w:numId="20">
    <w:abstractNumId w:val="19"/>
  </w:num>
  <w:num w:numId="21">
    <w:abstractNumId w:val="24"/>
  </w:num>
  <w:num w:numId="22">
    <w:abstractNumId w:val="0"/>
  </w:num>
  <w:num w:numId="23">
    <w:abstractNumId w:val="12"/>
  </w:num>
  <w:num w:numId="24">
    <w:abstractNumId w:val="1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33"/>
    <w:rsid w:val="000003A6"/>
    <w:rsid w:val="0000285C"/>
    <w:rsid w:val="000152B4"/>
    <w:rsid w:val="00044A71"/>
    <w:rsid w:val="00045F73"/>
    <w:rsid w:val="00053019"/>
    <w:rsid w:val="00060E2F"/>
    <w:rsid w:val="00091671"/>
    <w:rsid w:val="000B49FD"/>
    <w:rsid w:val="000D277E"/>
    <w:rsid w:val="000D3566"/>
    <w:rsid w:val="000E6A2E"/>
    <w:rsid w:val="000F52F5"/>
    <w:rsid w:val="00145F1D"/>
    <w:rsid w:val="001477E8"/>
    <w:rsid w:val="001533DA"/>
    <w:rsid w:val="00170CAE"/>
    <w:rsid w:val="00170EAE"/>
    <w:rsid w:val="001918A9"/>
    <w:rsid w:val="00193865"/>
    <w:rsid w:val="00196E40"/>
    <w:rsid w:val="00203413"/>
    <w:rsid w:val="0025363A"/>
    <w:rsid w:val="00266F9F"/>
    <w:rsid w:val="002719AC"/>
    <w:rsid w:val="002746E9"/>
    <w:rsid w:val="00285D93"/>
    <w:rsid w:val="00286CA8"/>
    <w:rsid w:val="0029772C"/>
    <w:rsid w:val="002B613E"/>
    <w:rsid w:val="002C0E42"/>
    <w:rsid w:val="002D11E4"/>
    <w:rsid w:val="002F6ACB"/>
    <w:rsid w:val="00307563"/>
    <w:rsid w:val="003844F9"/>
    <w:rsid w:val="003E59E4"/>
    <w:rsid w:val="003F18A1"/>
    <w:rsid w:val="003F4738"/>
    <w:rsid w:val="00433D53"/>
    <w:rsid w:val="00455CA7"/>
    <w:rsid w:val="0045694F"/>
    <w:rsid w:val="00493D0A"/>
    <w:rsid w:val="004B1920"/>
    <w:rsid w:val="004C419D"/>
    <w:rsid w:val="004C5F33"/>
    <w:rsid w:val="004C78C8"/>
    <w:rsid w:val="004D5F2F"/>
    <w:rsid w:val="0050289B"/>
    <w:rsid w:val="00507588"/>
    <w:rsid w:val="00522671"/>
    <w:rsid w:val="0056641B"/>
    <w:rsid w:val="0059354B"/>
    <w:rsid w:val="005A4B46"/>
    <w:rsid w:val="005B1885"/>
    <w:rsid w:val="005B1A2F"/>
    <w:rsid w:val="005B5571"/>
    <w:rsid w:val="006029DF"/>
    <w:rsid w:val="00623C71"/>
    <w:rsid w:val="006A10A6"/>
    <w:rsid w:val="006A6139"/>
    <w:rsid w:val="006B21C4"/>
    <w:rsid w:val="006D4A3D"/>
    <w:rsid w:val="00701A06"/>
    <w:rsid w:val="007031F0"/>
    <w:rsid w:val="00735AE5"/>
    <w:rsid w:val="0074376E"/>
    <w:rsid w:val="00771C92"/>
    <w:rsid w:val="007748FB"/>
    <w:rsid w:val="00780F2F"/>
    <w:rsid w:val="00787E92"/>
    <w:rsid w:val="007B1C45"/>
    <w:rsid w:val="007C5954"/>
    <w:rsid w:val="007E4360"/>
    <w:rsid w:val="00801708"/>
    <w:rsid w:val="008111ED"/>
    <w:rsid w:val="008343D1"/>
    <w:rsid w:val="008352DD"/>
    <w:rsid w:val="008641EB"/>
    <w:rsid w:val="00864433"/>
    <w:rsid w:val="00864555"/>
    <w:rsid w:val="00893D9F"/>
    <w:rsid w:val="008A45C0"/>
    <w:rsid w:val="00901A72"/>
    <w:rsid w:val="0092549A"/>
    <w:rsid w:val="009260E5"/>
    <w:rsid w:val="00927962"/>
    <w:rsid w:val="00942C65"/>
    <w:rsid w:val="00954C5C"/>
    <w:rsid w:val="009609C9"/>
    <w:rsid w:val="009612E4"/>
    <w:rsid w:val="00973943"/>
    <w:rsid w:val="00975EFB"/>
    <w:rsid w:val="00976808"/>
    <w:rsid w:val="00982D70"/>
    <w:rsid w:val="00994C37"/>
    <w:rsid w:val="009A0C4B"/>
    <w:rsid w:val="009A1444"/>
    <w:rsid w:val="009D72E4"/>
    <w:rsid w:val="00A1184B"/>
    <w:rsid w:val="00A15B6D"/>
    <w:rsid w:val="00A17E56"/>
    <w:rsid w:val="00A22667"/>
    <w:rsid w:val="00AA2BBE"/>
    <w:rsid w:val="00AB28E3"/>
    <w:rsid w:val="00AE542C"/>
    <w:rsid w:val="00AE54E7"/>
    <w:rsid w:val="00AF6768"/>
    <w:rsid w:val="00B15D15"/>
    <w:rsid w:val="00B21F3E"/>
    <w:rsid w:val="00B2377E"/>
    <w:rsid w:val="00B3206A"/>
    <w:rsid w:val="00B355B8"/>
    <w:rsid w:val="00B35FC2"/>
    <w:rsid w:val="00B41D45"/>
    <w:rsid w:val="00B458AC"/>
    <w:rsid w:val="00B4795E"/>
    <w:rsid w:val="00B50748"/>
    <w:rsid w:val="00B838E7"/>
    <w:rsid w:val="00B871D4"/>
    <w:rsid w:val="00B926C6"/>
    <w:rsid w:val="00BC1816"/>
    <w:rsid w:val="00BF54C3"/>
    <w:rsid w:val="00C012DF"/>
    <w:rsid w:val="00C13FD1"/>
    <w:rsid w:val="00C27DC4"/>
    <w:rsid w:val="00C41632"/>
    <w:rsid w:val="00C429ED"/>
    <w:rsid w:val="00C442DE"/>
    <w:rsid w:val="00CC2852"/>
    <w:rsid w:val="00CE4F2B"/>
    <w:rsid w:val="00CF0058"/>
    <w:rsid w:val="00CF4A8F"/>
    <w:rsid w:val="00CF4F58"/>
    <w:rsid w:val="00D06D26"/>
    <w:rsid w:val="00D162C6"/>
    <w:rsid w:val="00D53772"/>
    <w:rsid w:val="00D655E4"/>
    <w:rsid w:val="00D81ED5"/>
    <w:rsid w:val="00D87574"/>
    <w:rsid w:val="00D919B5"/>
    <w:rsid w:val="00D9506C"/>
    <w:rsid w:val="00DB1369"/>
    <w:rsid w:val="00DB4F27"/>
    <w:rsid w:val="00DD1EB3"/>
    <w:rsid w:val="00DF403D"/>
    <w:rsid w:val="00E173B0"/>
    <w:rsid w:val="00E41631"/>
    <w:rsid w:val="00E628CB"/>
    <w:rsid w:val="00E876EB"/>
    <w:rsid w:val="00EB0DB8"/>
    <w:rsid w:val="00EE738C"/>
    <w:rsid w:val="00F475ED"/>
    <w:rsid w:val="00F57746"/>
    <w:rsid w:val="00F64E3B"/>
    <w:rsid w:val="00F66976"/>
    <w:rsid w:val="00F8270F"/>
    <w:rsid w:val="00FD7A70"/>
    <w:rsid w:val="00FF37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376C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433"/>
  </w:style>
  <w:style w:type="paragraph" w:styleId="Footer">
    <w:name w:val="footer"/>
    <w:basedOn w:val="Normal"/>
    <w:link w:val="FooterChar"/>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 w:type="table" w:styleId="TableGrid">
    <w:name w:val="Table Grid"/>
    <w:basedOn w:val="TableNormal"/>
    <w:uiPriority w:val="59"/>
    <w:rsid w:val="005B5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772"/>
    <w:pPr>
      <w:ind w:left="720"/>
      <w:contextualSpacing/>
    </w:pPr>
  </w:style>
  <w:style w:type="paragraph" w:styleId="NoSpacing">
    <w:name w:val="No Spacing"/>
    <w:uiPriority w:val="1"/>
    <w:qFormat/>
    <w:rsid w:val="004D5F2F"/>
    <w:pPr>
      <w:spacing w:after="0" w:line="240" w:lineRule="auto"/>
    </w:pPr>
    <w:rPr>
      <w:rFonts w:asciiTheme="minorHAnsi" w:hAnsiTheme="minorHAnsi"/>
      <w:sz w:val="22"/>
    </w:rPr>
  </w:style>
  <w:style w:type="character" w:styleId="Hyperlink">
    <w:name w:val="Hyperlink"/>
    <w:basedOn w:val="DefaultParagraphFont"/>
    <w:uiPriority w:val="99"/>
    <w:rsid w:val="00C27DC4"/>
    <w:rPr>
      <w:color w:val="0000FF"/>
      <w:u w:val="single"/>
    </w:rPr>
  </w:style>
  <w:style w:type="character" w:customStyle="1" w:styleId="InitialStyle">
    <w:name w:val="InitialStyle"/>
    <w:rsid w:val="00060E2F"/>
    <w:rPr>
      <w:rFonts w:ascii="LotusWP Icon" w:hAnsi="LotusWP Icon"/>
      <w:color w:val="auto"/>
      <w:spacing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433"/>
  </w:style>
  <w:style w:type="paragraph" w:styleId="Footer">
    <w:name w:val="footer"/>
    <w:basedOn w:val="Normal"/>
    <w:link w:val="FooterChar"/>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 w:type="table" w:styleId="TableGrid">
    <w:name w:val="Table Grid"/>
    <w:basedOn w:val="TableNormal"/>
    <w:uiPriority w:val="59"/>
    <w:rsid w:val="005B5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772"/>
    <w:pPr>
      <w:ind w:left="720"/>
      <w:contextualSpacing/>
    </w:pPr>
  </w:style>
  <w:style w:type="paragraph" w:styleId="NoSpacing">
    <w:name w:val="No Spacing"/>
    <w:uiPriority w:val="1"/>
    <w:qFormat/>
    <w:rsid w:val="004D5F2F"/>
    <w:pPr>
      <w:spacing w:after="0" w:line="240" w:lineRule="auto"/>
    </w:pPr>
    <w:rPr>
      <w:rFonts w:asciiTheme="minorHAnsi" w:hAnsiTheme="minorHAnsi"/>
      <w:sz w:val="22"/>
    </w:rPr>
  </w:style>
  <w:style w:type="character" w:styleId="Hyperlink">
    <w:name w:val="Hyperlink"/>
    <w:basedOn w:val="DefaultParagraphFont"/>
    <w:uiPriority w:val="99"/>
    <w:rsid w:val="00C27DC4"/>
    <w:rPr>
      <w:color w:val="0000FF"/>
      <w:u w:val="single"/>
    </w:rPr>
  </w:style>
  <w:style w:type="character" w:customStyle="1" w:styleId="InitialStyle">
    <w:name w:val="InitialStyle"/>
    <w:rsid w:val="00060E2F"/>
    <w:rPr>
      <w:rFonts w:ascii="LotusWP Icon" w:hAnsi="LotusWP Icon"/>
      <w:color w:val="auto"/>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8466">
      <w:bodyDiv w:val="1"/>
      <w:marLeft w:val="0"/>
      <w:marRight w:val="0"/>
      <w:marTop w:val="0"/>
      <w:marBottom w:val="0"/>
      <w:divBdr>
        <w:top w:val="none" w:sz="0" w:space="0" w:color="auto"/>
        <w:left w:val="none" w:sz="0" w:space="0" w:color="auto"/>
        <w:bottom w:val="none" w:sz="0" w:space="0" w:color="auto"/>
        <w:right w:val="none" w:sz="0" w:space="0" w:color="auto"/>
      </w:divBdr>
    </w:div>
    <w:div w:id="63545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 Corley</dc:creator>
  <cp:lastModifiedBy>hollie</cp:lastModifiedBy>
  <cp:revision>2</cp:revision>
  <cp:lastPrinted>2012-06-06T09:01:00Z</cp:lastPrinted>
  <dcterms:created xsi:type="dcterms:W3CDTF">2015-03-05T13:24:00Z</dcterms:created>
  <dcterms:modified xsi:type="dcterms:W3CDTF">2015-03-05T13:24:00Z</dcterms:modified>
</cp:coreProperties>
</file>