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68" w:rsidRPr="00084259" w:rsidRDefault="00AF6768">
      <w:pPr>
        <w:rPr>
          <w:rFonts w:ascii="Arial" w:hAnsi="Arial" w:cs="Arial"/>
          <w:b/>
          <w:color w:val="99201C"/>
        </w:rPr>
      </w:pPr>
      <w:bookmarkStart w:id="0" w:name="_GoBack"/>
      <w:bookmarkEnd w:id="0"/>
    </w:p>
    <w:p w:rsidR="00084259" w:rsidRDefault="00794505" w:rsidP="00084259">
      <w:pPr>
        <w:pStyle w:val="NoSpacing"/>
        <w:rPr>
          <w:rFonts w:ascii="Arial" w:hAnsi="Arial" w:cs="Arial"/>
          <w:b/>
          <w:color w:val="99201C"/>
        </w:rPr>
      </w:pPr>
      <w:r>
        <w:rPr>
          <w:rFonts w:ascii="Arial" w:hAnsi="Arial" w:cs="Arial"/>
          <w:b/>
          <w:color w:val="99201C"/>
        </w:rPr>
        <w:t>JOB DESCRIPTION- DRIVER</w:t>
      </w:r>
    </w:p>
    <w:p w:rsidR="00794505" w:rsidRPr="00084259" w:rsidRDefault="00794505" w:rsidP="00084259">
      <w:pPr>
        <w:pStyle w:val="NoSpacing"/>
        <w:rPr>
          <w:rFonts w:ascii="Arial" w:hAnsi="Arial" w:cs="Arial"/>
          <w:b/>
          <w:color w:val="99201C"/>
        </w:rPr>
      </w:pPr>
    </w:p>
    <w:p w:rsidR="00084259" w:rsidRPr="00794505" w:rsidRDefault="00794505" w:rsidP="00084259">
      <w:pPr>
        <w:pStyle w:val="NoSpacing"/>
        <w:rPr>
          <w:rFonts w:ascii="Arial" w:hAnsi="Arial" w:cs="Arial"/>
          <w:b/>
          <w:color w:val="99201C"/>
          <w:sz w:val="20"/>
          <w:szCs w:val="20"/>
        </w:rPr>
      </w:pPr>
      <w:r>
        <w:rPr>
          <w:rFonts w:ascii="Arial" w:hAnsi="Arial" w:cs="Arial"/>
          <w:b/>
          <w:color w:val="99201C"/>
          <w:sz w:val="20"/>
          <w:szCs w:val="20"/>
        </w:rPr>
        <w:t>About this t</w:t>
      </w:r>
      <w:r w:rsidR="00084259" w:rsidRPr="00794505">
        <w:rPr>
          <w:rFonts w:ascii="Arial" w:hAnsi="Arial" w:cs="Arial"/>
          <w:b/>
          <w:color w:val="99201C"/>
          <w:sz w:val="20"/>
          <w:szCs w:val="20"/>
        </w:rPr>
        <w:t>ool</w:t>
      </w:r>
      <w:r>
        <w:rPr>
          <w:rFonts w:ascii="Arial" w:hAnsi="Arial" w:cs="Arial"/>
          <w:b/>
          <w:color w:val="99201C"/>
          <w:sz w:val="20"/>
          <w:szCs w:val="20"/>
        </w:rPr>
        <w:t>:</w:t>
      </w:r>
      <w:r w:rsidR="00084259" w:rsidRPr="00794505">
        <w:rPr>
          <w:rFonts w:ascii="Arial" w:hAnsi="Arial" w:cs="Arial"/>
          <w:b/>
          <w:color w:val="99201C"/>
          <w:sz w:val="20"/>
          <w:szCs w:val="20"/>
        </w:rPr>
        <w:t xml:space="preserve"> </w:t>
      </w:r>
      <w:r w:rsidR="00AC364E">
        <w:rPr>
          <w:rFonts w:ascii="Arial" w:eastAsia="Times New Roman" w:hAnsi="Arial" w:cs="Arial"/>
          <w:sz w:val="20"/>
          <w:szCs w:val="20"/>
        </w:rPr>
        <w:t>This is an example of a job description for a driver. This example should be adjusted to meet the needs of the organisation.</w:t>
      </w:r>
    </w:p>
    <w:p w:rsidR="00084259" w:rsidRPr="00084259" w:rsidRDefault="00084259" w:rsidP="00084259">
      <w:pPr>
        <w:pStyle w:val="NoSpacing"/>
        <w:rPr>
          <w:rFonts w:ascii="Arial" w:hAnsi="Arial" w:cs="Arial"/>
          <w:b/>
          <w:color w:val="99201C"/>
        </w:rPr>
      </w:pPr>
    </w:p>
    <w:p w:rsidR="00084259" w:rsidRDefault="00084259" w:rsidP="00084259">
      <w:pPr>
        <w:pStyle w:val="NoSpacing"/>
      </w:pPr>
    </w:p>
    <w:p w:rsidR="00084259" w:rsidRDefault="00084259" w:rsidP="00084259">
      <w:pPr>
        <w:pStyle w:val="NoSpacing"/>
      </w:pPr>
    </w:p>
    <w:tbl>
      <w:tblPr>
        <w:tblW w:w="9840" w:type="dxa"/>
        <w:tblInd w:w="98" w:type="dxa"/>
        <w:tblLook w:val="04A0" w:firstRow="1" w:lastRow="0" w:firstColumn="1" w:lastColumn="0" w:noHBand="0" w:noVBand="1"/>
      </w:tblPr>
      <w:tblGrid>
        <w:gridCol w:w="3280"/>
        <w:gridCol w:w="6560"/>
      </w:tblGrid>
      <w:tr w:rsidR="00084259" w:rsidRPr="00084259" w:rsidTr="00794505">
        <w:trPr>
          <w:trHeight w:val="33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8351C"/>
            <w:vAlign w:val="center"/>
            <w:hideMark/>
          </w:tcPr>
          <w:p w:rsidR="00084259" w:rsidRPr="00084259" w:rsidRDefault="00084259" w:rsidP="0008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</w:pPr>
            <w:r w:rsidRPr="00084259">
              <w:rPr>
                <w:rFonts w:ascii="Arial" w:eastAsia="Times New Roman" w:hAnsi="Arial" w:cs="Arial"/>
                <w:b/>
                <w:bCs/>
                <w:color w:val="FFFFFF" w:themeColor="background1"/>
                <w:szCs w:val="24"/>
                <w:lang w:eastAsia="en-GB"/>
              </w:rPr>
              <w:t>Job description: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8351C"/>
            <w:vAlign w:val="center"/>
            <w:hideMark/>
          </w:tcPr>
          <w:p w:rsidR="00084259" w:rsidRPr="00EC0024" w:rsidRDefault="00084259" w:rsidP="00084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</w:pPr>
            <w:r w:rsidRPr="00EC0024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Driver</w:t>
            </w:r>
            <w:r w:rsidR="00794505">
              <w:rPr>
                <w:rFonts w:ascii="Arial" w:eastAsia="Times New Roman" w:hAnsi="Arial" w:cs="Arial"/>
                <w:b/>
                <w:color w:val="FFFFFF" w:themeColor="background1"/>
                <w:szCs w:val="24"/>
                <w:lang w:eastAsia="en-GB"/>
              </w:rPr>
              <w:t>: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Department: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59" w:rsidRPr="00794505" w:rsidRDefault="00794505" w:rsidP="000842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department&gt;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Location: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794505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&lt;enter location&gt;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Line manager: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Subordinates: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 xml:space="preserve">General responsibilities: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99201C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i/>
                <w:iCs/>
                <w:color w:val="99201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  <w:t> 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794505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  <w:t>Area</w:t>
            </w:r>
          </w:p>
        </w:tc>
        <w:tc>
          <w:tcPr>
            <w:tcW w:w="6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  <w:t>Responsibilities</w:t>
            </w:r>
          </w:p>
        </w:tc>
      </w:tr>
      <w:tr w:rsidR="00084259" w:rsidRPr="00084259" w:rsidTr="00084259">
        <w:trPr>
          <w:trHeight w:val="51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Driving vehicle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Safe driving of </w:t>
            </w:r>
            <w:r w:rsidR="00794505"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en-GB"/>
              </w:rPr>
              <w:t>&lt;</w:t>
            </w:r>
            <w:r w:rsidR="00F749E4" w:rsidRPr="00794505"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en-GB"/>
              </w:rPr>
              <w:t>enter organisation name here</w:t>
            </w:r>
            <w:r w:rsidR="00794505"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en-GB"/>
              </w:rPr>
              <w:t>&gt;</w:t>
            </w:r>
            <w:r w:rsidRPr="00CA13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 vehicle and following of </w:t>
            </w:r>
            <w:r w:rsidR="00794505">
              <w:rPr>
                <w:rFonts w:ascii="Arial" w:eastAsia="Times New Roman" w:hAnsi="Arial" w:cs="Arial"/>
                <w:bCs/>
                <w:iCs/>
                <w:color w:val="FF0000"/>
                <w:sz w:val="20"/>
                <w:szCs w:val="20"/>
                <w:lang w:eastAsia="en-GB"/>
              </w:rPr>
              <w:t>&lt;enter organisation name here&gt;</w:t>
            </w:r>
            <w:r w:rsidRPr="00CA13B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GB"/>
              </w:rPr>
              <w:t xml:space="preserve"> driving policy; including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259" w:rsidRPr="00F749E4" w:rsidRDefault="00084259" w:rsidP="00F749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unauthorised passengers</w:t>
            </w:r>
          </w:p>
        </w:tc>
      </w:tr>
      <w:tr w:rsidR="00084259" w:rsidRPr="00084259" w:rsidTr="00084259">
        <w:trPr>
          <w:trHeight w:val="300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259" w:rsidRPr="00F749E4" w:rsidRDefault="00084259" w:rsidP="00F749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speeding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F749E4" w:rsidRDefault="00084259" w:rsidP="00F749E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Correct use of 4x4</w:t>
            </w:r>
          </w:p>
        </w:tc>
      </w:tr>
      <w:tr w:rsidR="00084259" w:rsidRPr="00084259" w:rsidTr="00084259">
        <w:trPr>
          <w:trHeight w:val="7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Services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It is the responsibility of the Logistics Coordinator to provide training to the Driver on relevant tasks which would allow him/her to complete their work</w:t>
            </w:r>
          </w:p>
        </w:tc>
      </w:tr>
      <w:tr w:rsidR="00084259" w:rsidRPr="00084259" w:rsidTr="00084259">
        <w:trPr>
          <w:trHeight w:val="510"/>
        </w:trPr>
        <w:tc>
          <w:tcPr>
            <w:tcW w:w="3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Logbook Maintenance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84259" w:rsidRPr="00F749E4" w:rsidRDefault="00084259" w:rsidP="00F749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Completion of the Daily Vehicle Check List at the start of each working day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F749E4" w:rsidRDefault="00084259" w:rsidP="00F749E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Completion of vehicle logbook at the start and end of each trip</w:t>
            </w:r>
          </w:p>
        </w:tc>
      </w:tr>
      <w:tr w:rsidR="00084259" w:rsidRPr="00084259" w:rsidTr="00084259">
        <w:trPr>
          <w:trHeight w:val="103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Other Duties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4505" w:rsidRDefault="00794505" w:rsidP="00F749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Cleaning of vehicle daily </w:t>
            </w:r>
          </w:p>
          <w:p w:rsidR="00084259" w:rsidRPr="00794505" w:rsidRDefault="00084259" w:rsidP="007945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749E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 in loadin</w:t>
            </w:r>
            <w:r w:rsidR="007945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 and unloading of the vehicle (i</w:t>
            </w:r>
            <w:r w:rsidRPr="007945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ncluding correct use of waybills when require</w:t>
            </w:r>
            <w:r w:rsidR="0079450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d)</w:t>
            </w:r>
          </w:p>
        </w:tc>
      </w:tr>
      <w:tr w:rsidR="00084259" w:rsidRPr="00084259" w:rsidTr="00084259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Other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Undertake other duties that may be determined by the Logistics Coordinator.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259" w:rsidRPr="00084259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</w:pPr>
            <w:r w:rsidRPr="00084259">
              <w:rPr>
                <w:rFonts w:ascii="Arial" w:eastAsia="Times New Roman" w:hAnsi="Arial" w:cs="Arial"/>
                <w:color w:val="99201C"/>
                <w:sz w:val="20"/>
                <w:szCs w:val="20"/>
                <w:lang w:eastAsia="en-GB"/>
              </w:rPr>
              <w:t> </w:t>
            </w:r>
          </w:p>
        </w:tc>
      </w:tr>
      <w:tr w:rsidR="00084259" w:rsidRPr="00084259" w:rsidTr="00084259">
        <w:trPr>
          <w:trHeight w:val="315"/>
        </w:trPr>
        <w:tc>
          <w:tcPr>
            <w:tcW w:w="9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iCs/>
                <w:color w:val="98201C"/>
                <w:sz w:val="20"/>
                <w:szCs w:val="20"/>
                <w:lang w:eastAsia="en-GB"/>
              </w:rPr>
              <w:t>Indicative profile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Education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Primary</w:t>
            </w:r>
          </w:p>
        </w:tc>
      </w:tr>
      <w:tr w:rsidR="00084259" w:rsidRPr="00084259" w:rsidTr="00084259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Languages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English</w:t>
            </w:r>
          </w:p>
        </w:tc>
      </w:tr>
      <w:tr w:rsidR="00084259" w:rsidRPr="00084259" w:rsidTr="00084259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Experience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Driving on normal roads and driving in 4 wheel drive, mechanical skills are advantageous</w:t>
            </w:r>
          </w:p>
        </w:tc>
      </w:tr>
      <w:tr w:rsidR="00084259" w:rsidRPr="00084259" w:rsidTr="00084259">
        <w:trPr>
          <w:trHeight w:val="52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59" w:rsidRPr="00794505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</w:pPr>
            <w:r w:rsidRPr="00794505">
              <w:rPr>
                <w:rFonts w:ascii="Arial" w:eastAsia="Times New Roman" w:hAnsi="Arial" w:cs="Arial"/>
                <w:b/>
                <w:bCs/>
                <w:color w:val="98201C"/>
                <w:sz w:val="20"/>
                <w:szCs w:val="20"/>
                <w:lang w:eastAsia="en-GB"/>
              </w:rPr>
              <w:t>Skills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4259" w:rsidRPr="00CA13B3" w:rsidRDefault="00084259" w:rsidP="00084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A13B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Computer Skills – including proficiency in Email, Microsoft Excel and Microsoft Word are an advantage</w:t>
            </w:r>
          </w:p>
        </w:tc>
      </w:tr>
    </w:tbl>
    <w:p w:rsidR="00954C5C" w:rsidRDefault="00954C5C">
      <w:pPr>
        <w:rPr>
          <w:rFonts w:ascii="Arial" w:hAnsi="Arial" w:cs="Arial"/>
          <w:b/>
          <w:color w:val="99201C"/>
        </w:rPr>
      </w:pPr>
    </w:p>
    <w:p w:rsidR="00954C5C" w:rsidRPr="00954C5C" w:rsidRDefault="00954C5C">
      <w:pPr>
        <w:rPr>
          <w:rFonts w:ascii="Arial" w:hAnsi="Arial" w:cs="Arial"/>
          <w:b/>
          <w:color w:val="99201C"/>
        </w:rPr>
      </w:pPr>
    </w:p>
    <w:sectPr w:rsidR="00954C5C" w:rsidRPr="00954C5C" w:rsidSect="00E17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2" w:bottom="1440" w:left="992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420" w:rsidRDefault="00792420" w:rsidP="00864433">
      <w:pPr>
        <w:spacing w:after="0" w:line="240" w:lineRule="auto"/>
      </w:pPr>
      <w:r>
        <w:separator/>
      </w:r>
    </w:p>
  </w:endnote>
  <w:endnote w:type="continuationSeparator" w:id="0">
    <w:p w:rsidR="00792420" w:rsidRDefault="00792420" w:rsidP="0086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CC" w:rsidRDefault="00D739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8E3" w:rsidRPr="00D739CC" w:rsidRDefault="00E173B0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color w:val="BC9905"/>
        <w:sz w:val="20"/>
        <w:szCs w:val="20"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-484746</wp:posOffset>
          </wp:positionH>
          <wp:positionV relativeFrom="paragraph">
            <wp:posOffset>30699</wp:posOffset>
          </wp:positionV>
          <wp:extent cx="1361965" cy="378372"/>
          <wp:effectExtent l="19050" t="0" r="0" b="0"/>
          <wp:wrapNone/>
          <wp:docPr id="3" name="Picture 3" descr="the vital li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he vital li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965" cy="378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8E3" w:rsidRPr="00D739CC">
      <w:rPr>
        <w:rFonts w:ascii="Arial" w:hAnsi="Arial" w:cs="Arial"/>
        <w:color w:val="BC9905"/>
        <w:sz w:val="20"/>
        <w:szCs w:val="20"/>
      </w:rPr>
      <w:t>137 Euston Road, London NW1 2AA</w:t>
    </w:r>
    <w:r w:rsidRPr="00D739CC">
      <w:rPr>
        <w:rFonts w:ascii="Arial" w:hAnsi="Arial" w:cs="Arial"/>
        <w:color w:val="BC9905"/>
        <w:sz w:val="20"/>
        <w:szCs w:val="20"/>
      </w:rPr>
      <w:t xml:space="preserve">, </w:t>
    </w:r>
    <w:r w:rsidR="00AB28E3" w:rsidRPr="00D739CC">
      <w:rPr>
        <w:rFonts w:ascii="Arial" w:hAnsi="Arial" w:cs="Arial"/>
        <w:color w:val="BC9905"/>
        <w:sz w:val="20"/>
        <w:szCs w:val="20"/>
      </w:rPr>
      <w:t>United Kingdom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7056120</wp:posOffset>
          </wp:positionV>
          <wp:extent cx="3554730" cy="3599815"/>
          <wp:effectExtent l="0" t="0" r="7620" b="635"/>
          <wp:wrapNone/>
          <wp:docPr id="4" name="Picture 4" descr="WHEEL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HEELT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01" b="35796"/>
                  <a:stretch>
                    <a:fillRect/>
                  </a:stretch>
                </pic:blipFill>
                <pic:spPr bwMode="auto">
                  <a:xfrm>
                    <a:off x="0" y="0"/>
                    <a:ext cx="3554730" cy="3599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739CC">
      <w:rPr>
        <w:rFonts w:ascii="Arial" w:hAnsi="Arial" w:cs="Arial"/>
        <w:color w:val="BC9905"/>
        <w:sz w:val="20"/>
        <w:szCs w:val="20"/>
      </w:rPr>
      <w:t xml:space="preserve"> Telephone: +44 (0)20 7387 8136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color w:val="BC9905"/>
        <w:sz w:val="20"/>
        <w:szCs w:val="20"/>
        <w:lang w:val="it-IT"/>
      </w:rPr>
    </w:pPr>
    <w:r w:rsidRPr="00D739CC">
      <w:rPr>
        <w:rFonts w:ascii="Arial" w:hAnsi="Arial" w:cs="Arial"/>
        <w:color w:val="BC9905"/>
        <w:sz w:val="20"/>
        <w:szCs w:val="20"/>
        <w:lang w:val="it-IT"/>
      </w:rPr>
      <w:t>Email : info@transaid.org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/>
        <w:bCs/>
        <w:color w:val="BC9905"/>
        <w:sz w:val="20"/>
        <w:szCs w:val="20"/>
        <w:lang w:val="it-IT"/>
      </w:rPr>
    </w:pPr>
    <w:r w:rsidRPr="00D739CC">
      <w:rPr>
        <w:rFonts w:ascii="Arial" w:hAnsi="Arial" w:cs="Arial"/>
        <w:b/>
        <w:bCs/>
        <w:color w:val="BC9905"/>
        <w:sz w:val="20"/>
        <w:szCs w:val="20"/>
        <w:lang w:val="it-IT"/>
      </w:rPr>
      <w:t>www.transaid.org</w:t>
    </w:r>
  </w:p>
  <w:p w:rsidR="00AB28E3" w:rsidRPr="00D739CC" w:rsidRDefault="00AB28E3" w:rsidP="00AB28E3">
    <w:pPr>
      <w:pStyle w:val="Footer"/>
      <w:tabs>
        <w:tab w:val="right" w:pos="9540"/>
      </w:tabs>
      <w:ind w:left="-900" w:right="-802"/>
      <w:jc w:val="right"/>
      <w:rPr>
        <w:rFonts w:ascii="Arial" w:hAnsi="Arial" w:cs="Arial"/>
        <w:bCs/>
        <w:color w:val="BC9905"/>
        <w:sz w:val="20"/>
        <w:szCs w:val="20"/>
        <w:lang w:val="it-IT"/>
      </w:rPr>
    </w:pPr>
  </w:p>
  <w:p w:rsidR="00E173B0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 xml:space="preserve">Transaid Worldwide Services Ltd is registered in England as a company limited by guarantee.  </w:t>
    </w:r>
  </w:p>
  <w:p w:rsidR="00AB28E3" w:rsidRPr="00D739CC" w:rsidRDefault="00AB28E3" w:rsidP="00E173B0">
    <w:pPr>
      <w:pStyle w:val="Footer"/>
      <w:tabs>
        <w:tab w:val="right" w:pos="9540"/>
      </w:tabs>
      <w:ind w:left="-900" w:right="-802"/>
      <w:jc w:val="center"/>
      <w:rPr>
        <w:rFonts w:ascii="Arial" w:hAnsi="Arial" w:cs="Arial"/>
        <w:color w:val="BC9905"/>
        <w:sz w:val="20"/>
        <w:szCs w:val="20"/>
      </w:rPr>
    </w:pPr>
    <w:r w:rsidRPr="00D739CC">
      <w:rPr>
        <w:rFonts w:ascii="Arial" w:hAnsi="Arial" w:cs="Arial"/>
        <w:color w:val="BC9905"/>
        <w:sz w:val="20"/>
        <w:szCs w:val="20"/>
      </w:rPr>
      <w:t>Registered no 3511363.  Registered charity no 1072105.  Patron HRH The Princess Royal.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CC" w:rsidRDefault="00D73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420" w:rsidRDefault="00792420" w:rsidP="00864433">
      <w:pPr>
        <w:spacing w:after="0" w:line="240" w:lineRule="auto"/>
      </w:pPr>
      <w:r>
        <w:separator/>
      </w:r>
    </w:p>
  </w:footnote>
  <w:footnote w:type="continuationSeparator" w:id="0">
    <w:p w:rsidR="00792420" w:rsidRDefault="00792420" w:rsidP="0086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7924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9" o:spid="_x0000_s2053" type="#_x0000_t75" style="position:absolute;margin-left:0;margin-top:0;width:465.9pt;height:388.3pt;z-index:-251654144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5932F8" w:rsidP="0086443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20224F0C" wp14:editId="5F3F389A">
          <wp:simplePos x="0" y="0"/>
          <wp:positionH relativeFrom="column">
            <wp:posOffset>5631180</wp:posOffset>
          </wp:positionH>
          <wp:positionV relativeFrom="paragraph">
            <wp:posOffset>-297815</wp:posOffset>
          </wp:positionV>
          <wp:extent cx="1133475" cy="936625"/>
          <wp:effectExtent l="0" t="0" r="9525" b="0"/>
          <wp:wrapSquare wrapText="bothSides"/>
          <wp:docPr id="7" name="Picture 7" descr="S:\MARKETING\New Corp ID Folder\2013 Transaid_Logo_Artwork\JPEG\Master\Transaid_logo_rgb_white_bk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:\MARKETING\New Corp ID Folder\2013 Transaid_Logo_Artwork\JPEG\Master\Transaid_logo_rgb_white_bk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505">
      <w:rPr>
        <w:rFonts w:ascii="Arial Narrow" w:hAnsi="Arial Narrow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69B65" wp14:editId="43541FD9">
              <wp:simplePos x="0" y="0"/>
              <wp:positionH relativeFrom="column">
                <wp:posOffset>-227965</wp:posOffset>
              </wp:positionH>
              <wp:positionV relativeFrom="paragraph">
                <wp:posOffset>6985</wp:posOffset>
              </wp:positionV>
              <wp:extent cx="4724400" cy="3905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64433" w:rsidRPr="00864433" w:rsidRDefault="00864433" w:rsidP="00864433">
                          <w:pPr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</w:pPr>
                          <w:r w:rsidRPr="00864433">
                            <w:rPr>
                              <w:rFonts w:ascii="Arial Narrow" w:hAnsi="Arial Narrow"/>
                              <w:color w:val="A18118"/>
                              <w:sz w:val="20"/>
                              <w:szCs w:val="20"/>
                            </w:rPr>
                            <w:t xml:space="preserve">Licenced under creativecommons.org licence - attribution, non-commercial, non-Derivative, Transaid, (2012) - </w:t>
                          </w:r>
                          <w:r w:rsidRPr="00864433">
                            <w:rPr>
                              <w:rFonts w:ascii="Arial Narrow" w:hAnsi="Arial Narrow"/>
                              <w:b/>
                              <w:i/>
                              <w:color w:val="99201C"/>
                              <w:sz w:val="20"/>
                              <w:szCs w:val="20"/>
                            </w:rPr>
                            <w:t>Some Rights Reserved</w:t>
                          </w:r>
                          <w:r w:rsidRPr="00864433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864433" w:rsidRDefault="0086443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95pt;margin-top:.55pt;width:372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ZLHwIAAB0EAAAOAAAAZHJzL2Uyb0RvYy54bWysU81u2zAMvg/YOwi6L3bSZG2MOEWXLsOA&#10;7gdo9wC0LMfCJNGTlNjZ04+S0zTbbsN0EEiR/Eh+pFa3g9HsIJ1XaEs+neScSSuwVnZX8m9P2zc3&#10;nPkAtgaNVpb8KD2/Xb9+teq7Qs6wRV1LxwjE+qLvSt6G0BVZ5kUrDfgJdtKSsUFnIJDqdlntoCd0&#10;o7NZnr/NenR151BI7+n1fjTydcJvGinCl6bxMjBdcqotpNulu4p3tl5BsXPQtUqcyoB/qMKAspT0&#10;DHUPAdjeqb+gjBIOPTZhItBk2DRKyNQDdTPN/+jmsYVOpl6IHN+dafL/D1Z8Pnx1TNUlv8qvObNg&#10;aEhPcgjsHQ5sFvnpO1+Q22NHjmGgZ5pz6tV3Dyi+e2Zx04LdyTvnsG8l1FTfNEZmF6Ejjo8gVf8J&#10;a0oD+4AJaGicieQRHYzQaU7H82xiKYIe59ez+TwnkyDb1TJfzBYpBRTP0Z3z4YNEw6JQckezT+hw&#10;ePAhVgPFs0tM5lGrequ0TorbVRvt2AFoT7bpnNB/c9OW9SVfxtwxymKMTytkVKA91sqU/CaPJ4ZD&#10;Edl4b+skB1B6lKkSbU/0REZGbsJQDeQYOauwPhJRDsd9pf9FQovuJ2c97WrJ/Y89OMmZ/miJ7OWU&#10;qKHlTsp8cT0jxV1aqksLWEFQJQ+cjeImpA8xdnRHQ2lU4uulklOttIOJxtN/iUt+qSevl1+9/gUA&#10;AP//AwBQSwMEFAAGAAgAAAAhAPcpTKndAAAACAEAAA8AAABkcnMvZG93bnJldi54bWxMj8FOwkAQ&#10;hu8mvsNmSLwY2ILSQu2WqInGK8gDTNuhbejONt2Flrd3POltJt+ff77JdpPt1JUG3zo2sFxEoIhL&#10;V7VcGzh+f8w3oHxArrBzTAZu5GGX399lmFZu5D1dD6FWUsI+RQNNCH2qtS8bsugXricWdnKDxSDr&#10;UOtqwFHKbadXURRriy3LhQZ7em+oPB8u1sDpa3xcb8fiMxyT/XP8hm1SuJsxD7Pp9QVUoCn8heFX&#10;X9QhF6fCXbjyqjMwf1pvJSpgCUp4Em1kKAzEqxh0nun/D+Q/AAAA//8DAFBLAQItABQABgAIAAAA&#10;IQC2gziS/gAAAOEBAAATAAAAAAAAAAAAAAAAAAAAAABbQ29udGVudF9UeXBlc10ueG1sUEsBAi0A&#10;FAAGAAgAAAAhADj9If/WAAAAlAEAAAsAAAAAAAAAAAAAAAAALwEAAF9yZWxzLy5yZWxzUEsBAi0A&#10;FAAGAAgAAAAhAKWrxksfAgAAHQQAAA4AAAAAAAAAAAAAAAAALgIAAGRycy9lMm9Eb2MueG1sUEsB&#10;Ai0AFAAGAAgAAAAhAPcpTKndAAAACAEAAA8AAAAAAAAAAAAAAAAAeQQAAGRycy9kb3ducmV2Lnht&#10;bFBLBQYAAAAABAAEAPMAAACDBQAAAAA=&#10;" stroked="f">
              <v:textbox>
                <w:txbxContent>
                  <w:p w:rsidR="00864433" w:rsidRPr="00864433" w:rsidRDefault="00864433" w:rsidP="00864433">
                    <w:pPr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</w:pPr>
                    <w:r w:rsidRPr="00864433">
                      <w:rPr>
                        <w:rFonts w:ascii="Arial Narrow" w:hAnsi="Arial Narrow"/>
                        <w:color w:val="A18118"/>
                        <w:sz w:val="20"/>
                        <w:szCs w:val="20"/>
                      </w:rPr>
                      <w:t xml:space="preserve">Licenced under creativecommons.org licence - attribution, non-commercial, non-Derivative, Transaid, (2012) - </w:t>
                    </w:r>
                    <w:r w:rsidRPr="00864433">
                      <w:rPr>
                        <w:rFonts w:ascii="Arial Narrow" w:hAnsi="Arial Narrow"/>
                        <w:b/>
                        <w:i/>
                        <w:color w:val="99201C"/>
                        <w:sz w:val="20"/>
                        <w:szCs w:val="20"/>
                      </w:rPr>
                      <w:t>Some Rights Reserved</w:t>
                    </w:r>
                    <w:r w:rsidRPr="00864433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</w:t>
                    </w:r>
                  </w:p>
                  <w:p w:rsidR="00864433" w:rsidRDefault="00864433"/>
                </w:txbxContent>
              </v:textbox>
            </v:shape>
          </w:pict>
        </mc:Fallback>
      </mc:AlternateContent>
    </w:r>
    <w:r w:rsidR="00AE542C">
      <w:rPr>
        <w:rFonts w:ascii="Arial Narrow" w:hAnsi="Arial Narrow"/>
        <w:noProof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0D569D7A" wp14:editId="4EE41C66">
          <wp:simplePos x="0" y="0"/>
          <wp:positionH relativeFrom="column">
            <wp:posOffset>-485140</wp:posOffset>
          </wp:positionH>
          <wp:positionV relativeFrom="paragraph">
            <wp:posOffset>-292735</wp:posOffset>
          </wp:positionV>
          <wp:extent cx="784860" cy="267970"/>
          <wp:effectExtent l="19050" t="0" r="0" b="0"/>
          <wp:wrapTight wrapText="bothSides">
            <wp:wrapPolygon edited="0">
              <wp:start x="-524" y="0"/>
              <wp:lineTo x="-524" y="19962"/>
              <wp:lineTo x="21495" y="19962"/>
              <wp:lineTo x="21495" y="0"/>
              <wp:lineTo x="-52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8x3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267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64433" w:rsidRDefault="00792420">
    <w:pPr>
      <w:pStyle w:val="Header"/>
    </w:pPr>
    <w:r>
      <w:rPr>
        <w:rFonts w:ascii="Arial Narrow" w:hAnsi="Arial Narrow"/>
        <w:noProof/>
        <w:sz w:val="20"/>
        <w:szCs w:val="20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80" o:spid="_x0000_s2054" type="#_x0000_t75" style="position:absolute;margin-left:14.1pt;margin-top:145.4pt;width:465.9pt;height:388.3pt;z-index:-251653120;mso-position-horizontal-relative:margin;mso-position-vertical-relative:margin" o:allowincell="f">
          <v:imagedata r:id="rId3" o:title="Transai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3" w:rsidRDefault="0079242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483778" o:spid="_x0000_s2052" type="#_x0000_t75" style="position:absolute;margin-left:0;margin-top:0;width:465.9pt;height:388.3pt;z-index:-251655168;mso-position-horizontal:center;mso-position-horizontal-relative:margin;mso-position-vertical:center;mso-position-vertical-relative:margin" o:allowincell="f">
          <v:imagedata r:id="rId1" o:title="Transai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6B"/>
    <w:multiLevelType w:val="hybridMultilevel"/>
    <w:tmpl w:val="4CB09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5B7"/>
    <w:multiLevelType w:val="hybridMultilevel"/>
    <w:tmpl w:val="A9662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420672"/>
    <w:multiLevelType w:val="hybridMultilevel"/>
    <w:tmpl w:val="E494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33"/>
    <w:rsid w:val="000003A6"/>
    <w:rsid w:val="0000285C"/>
    <w:rsid w:val="000152B4"/>
    <w:rsid w:val="00045F73"/>
    <w:rsid w:val="00053019"/>
    <w:rsid w:val="00084259"/>
    <w:rsid w:val="000B49FD"/>
    <w:rsid w:val="000D3566"/>
    <w:rsid w:val="000E6A2E"/>
    <w:rsid w:val="000F52F5"/>
    <w:rsid w:val="00145F1D"/>
    <w:rsid w:val="001477E8"/>
    <w:rsid w:val="001533DA"/>
    <w:rsid w:val="00170CAE"/>
    <w:rsid w:val="00170EAE"/>
    <w:rsid w:val="001918A9"/>
    <w:rsid w:val="00193865"/>
    <w:rsid w:val="00196E40"/>
    <w:rsid w:val="001E470D"/>
    <w:rsid w:val="002012A4"/>
    <w:rsid w:val="00203413"/>
    <w:rsid w:val="0025363A"/>
    <w:rsid w:val="002719AC"/>
    <w:rsid w:val="002746E9"/>
    <w:rsid w:val="00285D93"/>
    <w:rsid w:val="00286CA8"/>
    <w:rsid w:val="0029772C"/>
    <w:rsid w:val="002B613E"/>
    <w:rsid w:val="002C0E42"/>
    <w:rsid w:val="002D11E4"/>
    <w:rsid w:val="002F6ACB"/>
    <w:rsid w:val="00307563"/>
    <w:rsid w:val="003844F9"/>
    <w:rsid w:val="003A6B71"/>
    <w:rsid w:val="003E59E4"/>
    <w:rsid w:val="003F18A1"/>
    <w:rsid w:val="003F4738"/>
    <w:rsid w:val="00433D53"/>
    <w:rsid w:val="00455CA7"/>
    <w:rsid w:val="0045694F"/>
    <w:rsid w:val="00493D0A"/>
    <w:rsid w:val="004B1920"/>
    <w:rsid w:val="004C419D"/>
    <w:rsid w:val="004C5F33"/>
    <w:rsid w:val="004C78C8"/>
    <w:rsid w:val="0050289B"/>
    <w:rsid w:val="00522671"/>
    <w:rsid w:val="00534B21"/>
    <w:rsid w:val="0056641B"/>
    <w:rsid w:val="005932F8"/>
    <w:rsid w:val="0059354B"/>
    <w:rsid w:val="005A4B46"/>
    <w:rsid w:val="005B1A2F"/>
    <w:rsid w:val="006029DF"/>
    <w:rsid w:val="00623C71"/>
    <w:rsid w:val="006A10A6"/>
    <w:rsid w:val="006A6139"/>
    <w:rsid w:val="006B21C4"/>
    <w:rsid w:val="006D4A3D"/>
    <w:rsid w:val="00701A06"/>
    <w:rsid w:val="007031F0"/>
    <w:rsid w:val="00735AE5"/>
    <w:rsid w:val="00771C92"/>
    <w:rsid w:val="007748FB"/>
    <w:rsid w:val="00777B06"/>
    <w:rsid w:val="00780F2F"/>
    <w:rsid w:val="00787E92"/>
    <w:rsid w:val="00792420"/>
    <w:rsid w:val="00794505"/>
    <w:rsid w:val="007B1C45"/>
    <w:rsid w:val="007C5954"/>
    <w:rsid w:val="007E4360"/>
    <w:rsid w:val="00801708"/>
    <w:rsid w:val="008111ED"/>
    <w:rsid w:val="008343D1"/>
    <w:rsid w:val="008352DD"/>
    <w:rsid w:val="00851205"/>
    <w:rsid w:val="00864433"/>
    <w:rsid w:val="00864555"/>
    <w:rsid w:val="0087506C"/>
    <w:rsid w:val="00893D9F"/>
    <w:rsid w:val="008A45C0"/>
    <w:rsid w:val="0092549A"/>
    <w:rsid w:val="009260E5"/>
    <w:rsid w:val="00942C65"/>
    <w:rsid w:val="00954C5C"/>
    <w:rsid w:val="009609C9"/>
    <w:rsid w:val="009612E4"/>
    <w:rsid w:val="00973943"/>
    <w:rsid w:val="00975EFB"/>
    <w:rsid w:val="00976808"/>
    <w:rsid w:val="00982D70"/>
    <w:rsid w:val="00994C37"/>
    <w:rsid w:val="009A0C4B"/>
    <w:rsid w:val="009A1444"/>
    <w:rsid w:val="009D72E4"/>
    <w:rsid w:val="00A1184B"/>
    <w:rsid w:val="00A17E56"/>
    <w:rsid w:val="00A22667"/>
    <w:rsid w:val="00A40DBD"/>
    <w:rsid w:val="00AA2BBE"/>
    <w:rsid w:val="00AB28E3"/>
    <w:rsid w:val="00AB72B0"/>
    <w:rsid w:val="00AC364E"/>
    <w:rsid w:val="00AE542C"/>
    <w:rsid w:val="00AE54E7"/>
    <w:rsid w:val="00AF6768"/>
    <w:rsid w:val="00B15D15"/>
    <w:rsid w:val="00B2377E"/>
    <w:rsid w:val="00B3206A"/>
    <w:rsid w:val="00B355B8"/>
    <w:rsid w:val="00B35FC2"/>
    <w:rsid w:val="00B41D45"/>
    <w:rsid w:val="00B458AC"/>
    <w:rsid w:val="00B4795E"/>
    <w:rsid w:val="00B50748"/>
    <w:rsid w:val="00B838E7"/>
    <w:rsid w:val="00B871D4"/>
    <w:rsid w:val="00B926C6"/>
    <w:rsid w:val="00BC1816"/>
    <w:rsid w:val="00BF54C3"/>
    <w:rsid w:val="00C012DF"/>
    <w:rsid w:val="00C13FD1"/>
    <w:rsid w:val="00C41632"/>
    <w:rsid w:val="00C429ED"/>
    <w:rsid w:val="00C442DE"/>
    <w:rsid w:val="00CA13B3"/>
    <w:rsid w:val="00CA7897"/>
    <w:rsid w:val="00CC2852"/>
    <w:rsid w:val="00CE4F2B"/>
    <w:rsid w:val="00CF4A8F"/>
    <w:rsid w:val="00CF4F58"/>
    <w:rsid w:val="00D162C6"/>
    <w:rsid w:val="00D655E4"/>
    <w:rsid w:val="00D739CC"/>
    <w:rsid w:val="00D87574"/>
    <w:rsid w:val="00D919B5"/>
    <w:rsid w:val="00D9506C"/>
    <w:rsid w:val="00DB1369"/>
    <w:rsid w:val="00E173B0"/>
    <w:rsid w:val="00E41631"/>
    <w:rsid w:val="00E876EB"/>
    <w:rsid w:val="00EB0DB8"/>
    <w:rsid w:val="00EC0024"/>
    <w:rsid w:val="00EE738C"/>
    <w:rsid w:val="00F475ED"/>
    <w:rsid w:val="00F57746"/>
    <w:rsid w:val="00F64E3B"/>
    <w:rsid w:val="00F749E4"/>
    <w:rsid w:val="00F8270F"/>
    <w:rsid w:val="00FD7A70"/>
    <w:rsid w:val="00FD7B1D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433"/>
  </w:style>
  <w:style w:type="paragraph" w:styleId="Footer">
    <w:name w:val="footer"/>
    <w:basedOn w:val="Normal"/>
    <w:link w:val="FooterChar"/>
    <w:unhideWhenUsed/>
    <w:rsid w:val="00864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433"/>
  </w:style>
  <w:style w:type="paragraph" w:styleId="BalloonText">
    <w:name w:val="Balloon Text"/>
    <w:basedOn w:val="Normal"/>
    <w:link w:val="BalloonTextChar"/>
    <w:uiPriority w:val="99"/>
    <w:semiHidden/>
    <w:unhideWhenUsed/>
    <w:rsid w:val="00864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4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4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 Corley</dc:creator>
  <cp:lastModifiedBy>hollie</cp:lastModifiedBy>
  <cp:revision>2</cp:revision>
  <cp:lastPrinted>2012-06-06T09:01:00Z</cp:lastPrinted>
  <dcterms:created xsi:type="dcterms:W3CDTF">2015-03-05T12:23:00Z</dcterms:created>
  <dcterms:modified xsi:type="dcterms:W3CDTF">2015-03-05T12:23:00Z</dcterms:modified>
</cp:coreProperties>
</file>